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F18C5" w14:textId="77777777" w:rsidR="00373030" w:rsidRPr="00D55D96" w:rsidRDefault="00373030" w:rsidP="0037303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2D6171C" w14:textId="77777777" w:rsidR="00373030" w:rsidRPr="00D55D96" w:rsidRDefault="00373030" w:rsidP="0037303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A4142F8" w14:textId="77777777" w:rsidR="00373030" w:rsidRPr="00D55D96" w:rsidRDefault="00373030" w:rsidP="0037303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4B30DF8" w14:textId="77777777" w:rsidR="00373030" w:rsidRPr="00AB2D94" w:rsidRDefault="00373030" w:rsidP="003730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B9C40D" w14:textId="77777777" w:rsidR="00F34228" w:rsidRDefault="00F34228" w:rsidP="00343B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60F1C7" w14:textId="77777777" w:rsidR="00F34228" w:rsidRDefault="00F34228" w:rsidP="00343B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775D6C" w14:textId="2329C112" w:rsidR="00F20E2A" w:rsidRPr="00AB2D94" w:rsidRDefault="00E11E7A" w:rsidP="00343B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2D94">
        <w:rPr>
          <w:rFonts w:ascii="Times New Roman" w:hAnsi="Times New Roman" w:cs="Times New Roman"/>
          <w:b/>
          <w:sz w:val="20"/>
          <w:szCs w:val="20"/>
        </w:rPr>
        <w:t>Roll Back Malaria-</w:t>
      </w:r>
      <w:r w:rsidR="00E52CFE" w:rsidRPr="00AB2D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23CD">
        <w:rPr>
          <w:rFonts w:ascii="Times New Roman" w:hAnsi="Times New Roman" w:cs="Times New Roman"/>
          <w:b/>
          <w:sz w:val="20"/>
          <w:szCs w:val="20"/>
        </w:rPr>
        <w:t xml:space="preserve">Malaria in Pregnancy </w:t>
      </w:r>
      <w:r w:rsidR="00F20E2A" w:rsidRPr="00AB2D94">
        <w:rPr>
          <w:rFonts w:ascii="Times New Roman" w:hAnsi="Times New Roman" w:cs="Times New Roman"/>
          <w:b/>
          <w:sz w:val="20"/>
          <w:szCs w:val="20"/>
        </w:rPr>
        <w:t xml:space="preserve">Working Group </w:t>
      </w:r>
      <w:r w:rsidRPr="00AB2D94">
        <w:rPr>
          <w:rFonts w:ascii="Times New Roman" w:hAnsi="Times New Roman" w:cs="Times New Roman"/>
          <w:b/>
          <w:sz w:val="20"/>
          <w:szCs w:val="20"/>
        </w:rPr>
        <w:t>Annual Meeting</w:t>
      </w:r>
    </w:p>
    <w:p w14:paraId="76F8FF08" w14:textId="4AD4B003" w:rsidR="00F20E2A" w:rsidRPr="00AB2D94" w:rsidRDefault="00D6674B" w:rsidP="00E11E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v-SE"/>
        </w:rPr>
      </w:pPr>
      <w:r w:rsidRPr="00AB2D94">
        <w:rPr>
          <w:rFonts w:ascii="Times New Roman" w:hAnsi="Times New Roman" w:cs="Times New Roman"/>
          <w:b/>
          <w:sz w:val="20"/>
          <w:szCs w:val="20"/>
          <w:lang w:val="sv-SE"/>
        </w:rPr>
        <w:t>September 18 – 20</w:t>
      </w:r>
      <w:r w:rsidR="00343BF2" w:rsidRPr="00AB2D94">
        <w:rPr>
          <w:rFonts w:ascii="Times New Roman" w:hAnsi="Times New Roman" w:cs="Times New Roman"/>
          <w:b/>
          <w:sz w:val="20"/>
          <w:szCs w:val="20"/>
          <w:lang w:val="sv-SE"/>
        </w:rPr>
        <w:t>,</w:t>
      </w:r>
      <w:r w:rsidRPr="00AB2D94">
        <w:rPr>
          <w:rFonts w:ascii="Times New Roman" w:hAnsi="Times New Roman" w:cs="Times New Roman"/>
          <w:b/>
          <w:sz w:val="20"/>
          <w:szCs w:val="20"/>
          <w:lang w:val="sv-SE"/>
        </w:rPr>
        <w:t xml:space="preserve"> 2017, Geneva, Switzerland</w:t>
      </w:r>
    </w:p>
    <w:p w14:paraId="6517CE0B" w14:textId="45F71FAD" w:rsidR="00A27855" w:rsidRPr="00AB2D94" w:rsidRDefault="005D3E52" w:rsidP="005D3E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v-SE"/>
        </w:rPr>
      </w:pPr>
      <w:r w:rsidRPr="00AB2D94">
        <w:rPr>
          <w:rFonts w:ascii="Times New Roman" w:hAnsi="Times New Roman" w:cs="Times New Roman"/>
          <w:b/>
          <w:sz w:val="20"/>
          <w:szCs w:val="20"/>
          <w:lang w:val="sv-SE"/>
        </w:rPr>
        <w:t xml:space="preserve">Location: </w:t>
      </w:r>
      <w:r w:rsidR="00F823CD">
        <w:rPr>
          <w:rFonts w:ascii="Times New Roman" w:hAnsi="Times New Roman" w:cs="Times New Roman"/>
          <w:b/>
          <w:sz w:val="20"/>
          <w:szCs w:val="20"/>
          <w:lang w:val="sv-SE"/>
        </w:rPr>
        <w:t>The Touring Club Suisse</w:t>
      </w:r>
    </w:p>
    <w:p w14:paraId="4BE161C4" w14:textId="77777777" w:rsidR="00343BF2" w:rsidRPr="00AB2D94" w:rsidRDefault="00343BF2" w:rsidP="00FF62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v-SE"/>
        </w:rPr>
      </w:pPr>
    </w:p>
    <w:p w14:paraId="60270567" w14:textId="77777777" w:rsidR="00F67EAF" w:rsidRDefault="00F67EAF" w:rsidP="00EB3F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C2C791" w14:textId="0C33D315" w:rsidR="00EB3F9F" w:rsidRPr="00F823CD" w:rsidRDefault="00D24988" w:rsidP="00EB3F9F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B2D94">
        <w:rPr>
          <w:rFonts w:ascii="Times New Roman" w:eastAsia="Times New Roman" w:hAnsi="Times New Roman" w:cs="Times New Roman"/>
          <w:sz w:val="20"/>
          <w:szCs w:val="20"/>
        </w:rPr>
        <w:t>Malaria in pregnancy (MiP) is a significant contributor to maternal and newborn morbidity and mortality.  To control MiP, the World Health Organization promotes: a) use of a long-lasting bed net throughout pregnancy; b) effective case management among pregnant women showing signs and symptoms of malaria; and c) in areas of moderate to high malaria transmission, intermittent preventive treatment.</w:t>
      </w:r>
      <w:r w:rsidRPr="00AB2D94">
        <w:rPr>
          <w:rFonts w:ascii="Times New Roman" w:eastAsia="Times New Roman" w:hAnsi="Times New Roman" w:cs="Times New Roman"/>
          <w:sz w:val="20"/>
          <w:szCs w:val="20"/>
        </w:rPr>
        <w:br/>
      </w:r>
      <w:r w:rsidRPr="00AB2D94">
        <w:rPr>
          <w:rFonts w:ascii="Times New Roman" w:eastAsia="Times New Roman" w:hAnsi="Times New Roman" w:cs="Times New Roman"/>
          <w:sz w:val="20"/>
          <w:szCs w:val="20"/>
        </w:rPr>
        <w:br/>
        <w:t xml:space="preserve">Malaria in pregnancy contributes to 10,000 maternal deaths each year. It is also responsible for approximately 100,000 newborn deaths globally and 11% of newborn deaths and 20% of stillbirths in sub-Saharan Africa. While some countries across sub-Saharan Africa have made good progress towards increasing coverage of MiP interventions, the majority of countries are far from achieving target goals. </w:t>
      </w:r>
      <w:r w:rsidR="00AC2EC5">
        <w:rPr>
          <w:rFonts w:ascii="Times New Roman" w:eastAsia="Times New Roman" w:hAnsi="Times New Roman" w:cs="Times New Roman"/>
          <w:sz w:val="20"/>
          <w:szCs w:val="20"/>
        </w:rPr>
        <w:t xml:space="preserve">Continued prioritization of MiP by countries is key to reaching these targets and moving </w:t>
      </w:r>
      <w:r w:rsidR="00BE2515">
        <w:rPr>
          <w:rFonts w:ascii="Times New Roman" w:eastAsia="Times New Roman" w:hAnsi="Times New Roman" w:cs="Times New Roman"/>
          <w:sz w:val="20"/>
          <w:szCs w:val="20"/>
        </w:rPr>
        <w:t xml:space="preserve">from malaria control to elimination. Integration of MiP </w:t>
      </w:r>
      <w:r w:rsidR="007F7CC8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BE2515" w:rsidRPr="00BE2515">
        <w:rPr>
          <w:rFonts w:ascii="Times New Roman" w:eastAsia="Times New Roman" w:hAnsi="Times New Roman" w:cs="Times New Roman"/>
          <w:sz w:val="20"/>
          <w:szCs w:val="20"/>
        </w:rPr>
        <w:t>the partnership between na</w:t>
      </w:r>
      <w:r w:rsidR="007F7CC8">
        <w:rPr>
          <w:rFonts w:ascii="Times New Roman" w:eastAsia="Times New Roman" w:hAnsi="Times New Roman" w:cs="Times New Roman"/>
          <w:sz w:val="20"/>
          <w:szCs w:val="20"/>
        </w:rPr>
        <w:t>tional reproductive health</w:t>
      </w:r>
      <w:r w:rsidR="00BE2515" w:rsidRPr="00BE2515">
        <w:rPr>
          <w:rFonts w:ascii="Times New Roman" w:eastAsia="Times New Roman" w:hAnsi="Times New Roman" w:cs="Times New Roman"/>
          <w:sz w:val="20"/>
          <w:szCs w:val="20"/>
        </w:rPr>
        <w:t xml:space="preserve"> and national malaria contro</w:t>
      </w:r>
      <w:r w:rsidR="007F7CC8">
        <w:rPr>
          <w:rFonts w:ascii="Times New Roman" w:eastAsia="Times New Roman" w:hAnsi="Times New Roman" w:cs="Times New Roman"/>
          <w:sz w:val="20"/>
          <w:szCs w:val="20"/>
        </w:rPr>
        <w:t>l programs is paramount to</w:t>
      </w:r>
      <w:r w:rsidR="007F7CC8" w:rsidRPr="007F7CC8">
        <w:t xml:space="preserve"> </w:t>
      </w:r>
      <w:r w:rsidR="007F7CC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E2515" w:rsidRPr="00BE2515">
        <w:rPr>
          <w:rFonts w:ascii="Times New Roman" w:eastAsia="Times New Roman" w:hAnsi="Times New Roman" w:cs="Times New Roman"/>
          <w:sz w:val="20"/>
          <w:szCs w:val="20"/>
        </w:rPr>
        <w:t xml:space="preserve"> scale up </w:t>
      </w:r>
      <w:r w:rsidR="007F7CC8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BE2515" w:rsidRPr="00BE2515">
        <w:rPr>
          <w:rFonts w:ascii="Times New Roman" w:eastAsia="Times New Roman" w:hAnsi="Times New Roman" w:cs="Times New Roman"/>
          <w:sz w:val="20"/>
          <w:szCs w:val="20"/>
        </w:rPr>
        <w:t>sustainability of MiP interventions</w:t>
      </w:r>
      <w:r w:rsidR="007F7C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BE2515" w:rsidRPr="00BE25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1CF8">
        <w:rPr>
          <w:rFonts w:ascii="Times New Roman" w:eastAsia="Times New Roman" w:hAnsi="Times New Roman" w:cs="Times New Roman"/>
          <w:sz w:val="20"/>
          <w:szCs w:val="20"/>
        </w:rPr>
        <w:br/>
      </w:r>
      <w:r w:rsidR="00671CF8">
        <w:rPr>
          <w:rFonts w:ascii="Times New Roman" w:eastAsia="Times New Roman" w:hAnsi="Times New Roman" w:cs="Times New Roman"/>
          <w:sz w:val="20"/>
          <w:szCs w:val="20"/>
        </w:rPr>
        <w:br/>
        <w:t xml:space="preserve">The </w:t>
      </w:r>
      <w:r w:rsidRPr="00AB2D94">
        <w:rPr>
          <w:rFonts w:ascii="Times New Roman" w:eastAsia="Times New Roman" w:hAnsi="Times New Roman" w:cs="Times New Roman"/>
          <w:sz w:val="20"/>
          <w:szCs w:val="20"/>
        </w:rPr>
        <w:t>RBM Malaria in Pregnancy Working Group (MiPWG)</w:t>
      </w:r>
      <w:r w:rsidR="00671C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2B10">
        <w:rPr>
          <w:rFonts w:ascii="Times New Roman" w:eastAsia="Times New Roman" w:hAnsi="Times New Roman" w:cs="Times New Roman"/>
          <w:sz w:val="20"/>
          <w:szCs w:val="20"/>
        </w:rPr>
        <w:t>maintains its commitment to quality</w:t>
      </w:r>
      <w:r w:rsidR="00671C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1CF8" w:rsidRPr="00671CF8">
        <w:rPr>
          <w:rFonts w:ascii="Times New Roman" w:eastAsia="Times New Roman" w:hAnsi="Times New Roman" w:cs="Times New Roman"/>
          <w:sz w:val="20"/>
          <w:szCs w:val="20"/>
        </w:rPr>
        <w:t xml:space="preserve">implementation and scale-up of interventions for the prevention and control of malaria during pregnancy at the global, regional, and national levels. </w:t>
      </w:r>
      <w:r w:rsidR="00671C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4CA9">
        <w:rPr>
          <w:rFonts w:ascii="Times New Roman" w:eastAsia="Times New Roman" w:hAnsi="Times New Roman" w:cs="Times New Roman"/>
          <w:sz w:val="20"/>
          <w:szCs w:val="20"/>
        </w:rPr>
        <w:t>T</w:t>
      </w:r>
      <w:r w:rsidR="00671CF8">
        <w:rPr>
          <w:rFonts w:ascii="Times New Roman" w:eastAsia="Times New Roman" w:hAnsi="Times New Roman" w:cs="Times New Roman"/>
          <w:sz w:val="20"/>
          <w:szCs w:val="20"/>
        </w:rPr>
        <w:t>he MiPWG</w:t>
      </w:r>
      <w:r w:rsidR="00D82B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2515">
        <w:rPr>
          <w:rFonts w:ascii="Times New Roman" w:eastAsia="Times New Roman" w:hAnsi="Times New Roman" w:cs="Times New Roman"/>
          <w:sz w:val="20"/>
          <w:szCs w:val="20"/>
        </w:rPr>
        <w:t>continues to play</w:t>
      </w:r>
      <w:r w:rsidRPr="00AB2D94">
        <w:rPr>
          <w:rFonts w:ascii="Times New Roman" w:eastAsia="Times New Roman" w:hAnsi="Times New Roman" w:cs="Times New Roman"/>
          <w:sz w:val="20"/>
          <w:szCs w:val="20"/>
        </w:rPr>
        <w:t xml:space="preserve"> an important role in MiP </w:t>
      </w:r>
      <w:r w:rsidR="00671CF8">
        <w:rPr>
          <w:rFonts w:ascii="Times New Roman" w:eastAsia="Times New Roman" w:hAnsi="Times New Roman" w:cs="Times New Roman"/>
          <w:sz w:val="20"/>
          <w:szCs w:val="20"/>
        </w:rPr>
        <w:t xml:space="preserve">policy development, </w:t>
      </w:r>
      <w:r w:rsidRPr="00AB2D94">
        <w:rPr>
          <w:rFonts w:ascii="Times New Roman" w:eastAsia="Times New Roman" w:hAnsi="Times New Roman" w:cs="Times New Roman"/>
          <w:sz w:val="20"/>
          <w:szCs w:val="20"/>
        </w:rPr>
        <w:t>advocacy</w:t>
      </w:r>
      <w:r w:rsidR="00D84CA9">
        <w:rPr>
          <w:rFonts w:ascii="Times New Roman" w:eastAsia="Times New Roman" w:hAnsi="Times New Roman" w:cs="Times New Roman"/>
          <w:sz w:val="20"/>
          <w:szCs w:val="20"/>
        </w:rPr>
        <w:t>, research</w:t>
      </w:r>
      <w:r w:rsidRPr="00AB2D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4CA9">
        <w:rPr>
          <w:rFonts w:ascii="Times New Roman" w:eastAsia="Times New Roman" w:hAnsi="Times New Roman" w:cs="Times New Roman"/>
          <w:sz w:val="20"/>
          <w:szCs w:val="20"/>
        </w:rPr>
        <w:t xml:space="preserve">dissemination </w:t>
      </w:r>
      <w:r w:rsidR="00671CF8">
        <w:rPr>
          <w:rFonts w:ascii="Times New Roman" w:eastAsia="Times New Roman" w:hAnsi="Times New Roman" w:cs="Times New Roman"/>
          <w:sz w:val="20"/>
          <w:szCs w:val="20"/>
        </w:rPr>
        <w:t>and country support</w:t>
      </w:r>
      <w:r w:rsidR="00D84CA9">
        <w:rPr>
          <w:rFonts w:ascii="Times New Roman" w:eastAsia="Times New Roman" w:hAnsi="Times New Roman" w:cs="Times New Roman"/>
          <w:sz w:val="20"/>
          <w:szCs w:val="20"/>
        </w:rPr>
        <w:t>, including support</w:t>
      </w:r>
      <w:r w:rsidR="00671CF8">
        <w:rPr>
          <w:rFonts w:ascii="Times New Roman" w:eastAsia="Times New Roman" w:hAnsi="Times New Roman" w:cs="Times New Roman"/>
          <w:sz w:val="20"/>
          <w:szCs w:val="20"/>
        </w:rPr>
        <w:t xml:space="preserve"> to countries to </w:t>
      </w:r>
      <w:r w:rsidR="00671CF8" w:rsidRPr="00671CF8">
        <w:rPr>
          <w:rFonts w:ascii="Times New Roman" w:eastAsia="Times New Roman" w:hAnsi="Times New Roman" w:cs="Times New Roman"/>
          <w:sz w:val="20"/>
          <w:szCs w:val="20"/>
        </w:rPr>
        <w:t xml:space="preserve">accelerate MiP programming in the context of the updated </w:t>
      </w:r>
      <w:r w:rsidR="00671CF8">
        <w:rPr>
          <w:rFonts w:ascii="Times New Roman" w:eastAsia="Times New Roman" w:hAnsi="Times New Roman" w:cs="Times New Roman"/>
          <w:sz w:val="20"/>
          <w:szCs w:val="20"/>
        </w:rPr>
        <w:t xml:space="preserve">WHO ANC </w:t>
      </w:r>
      <w:r w:rsidR="00671CF8" w:rsidRPr="00671CF8">
        <w:rPr>
          <w:rFonts w:ascii="Times New Roman" w:eastAsia="Times New Roman" w:hAnsi="Times New Roman" w:cs="Times New Roman"/>
          <w:sz w:val="20"/>
          <w:szCs w:val="20"/>
        </w:rPr>
        <w:t xml:space="preserve">recommendations. </w:t>
      </w:r>
      <w:r w:rsidR="00671C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4CA9">
        <w:rPr>
          <w:rFonts w:ascii="Times New Roman" w:eastAsia="Times New Roman" w:hAnsi="Times New Roman" w:cs="Times New Roman"/>
          <w:sz w:val="20"/>
          <w:szCs w:val="20"/>
        </w:rPr>
        <w:t xml:space="preserve">Through its global partnership made up </w:t>
      </w:r>
      <w:r w:rsidR="00D84CA9" w:rsidRPr="00AB2D94">
        <w:rPr>
          <w:rFonts w:ascii="Times New Roman" w:eastAsia="Times New Roman" w:hAnsi="Times New Roman" w:cs="Times New Roman"/>
          <w:sz w:val="20"/>
          <w:szCs w:val="20"/>
        </w:rPr>
        <w:t>nation</w:t>
      </w:r>
      <w:r w:rsidR="00D84CA9">
        <w:rPr>
          <w:rFonts w:ascii="Times New Roman" w:eastAsia="Times New Roman" w:hAnsi="Times New Roman" w:cs="Times New Roman"/>
          <w:sz w:val="20"/>
          <w:szCs w:val="20"/>
        </w:rPr>
        <w:t>al reproductive health and malaria control leaders</w:t>
      </w:r>
      <w:r w:rsidR="00D84CA9" w:rsidRPr="00AB2D94">
        <w:rPr>
          <w:rFonts w:ascii="Times New Roman" w:eastAsia="Times New Roman" w:hAnsi="Times New Roman" w:cs="Times New Roman"/>
          <w:sz w:val="20"/>
          <w:szCs w:val="20"/>
        </w:rPr>
        <w:t>, technical partners, researchers and donors</w:t>
      </w:r>
      <w:r w:rsidR="00D84CA9">
        <w:rPr>
          <w:rFonts w:ascii="Times New Roman" w:eastAsia="Times New Roman" w:hAnsi="Times New Roman" w:cs="Times New Roman"/>
          <w:sz w:val="20"/>
          <w:szCs w:val="20"/>
        </w:rPr>
        <w:t xml:space="preserve">, the MiPWG will continue </w:t>
      </w:r>
      <w:r w:rsidRPr="00AB2D94">
        <w:rPr>
          <w:rFonts w:ascii="Times New Roman" w:eastAsia="Times New Roman" w:hAnsi="Times New Roman" w:cs="Times New Roman"/>
          <w:sz w:val="20"/>
          <w:szCs w:val="20"/>
        </w:rPr>
        <w:t>to support accele</w:t>
      </w:r>
      <w:r w:rsidR="00D84CA9">
        <w:rPr>
          <w:rFonts w:ascii="Times New Roman" w:eastAsia="Times New Roman" w:hAnsi="Times New Roman" w:cs="Times New Roman"/>
          <w:sz w:val="20"/>
          <w:szCs w:val="20"/>
        </w:rPr>
        <w:t>ration of MiP programming</w:t>
      </w:r>
      <w:r w:rsidR="00671CF8">
        <w:rPr>
          <w:rFonts w:ascii="Times New Roman" w:eastAsia="Times New Roman" w:hAnsi="Times New Roman" w:cs="Times New Roman"/>
          <w:sz w:val="20"/>
          <w:szCs w:val="20"/>
        </w:rPr>
        <w:t xml:space="preserve"> within the constantly changing MiP landscape.</w:t>
      </w:r>
      <w:r w:rsidR="00671CF8">
        <w:rPr>
          <w:rFonts w:ascii="Times New Roman" w:eastAsia="Times New Roman" w:hAnsi="Times New Roman" w:cs="Times New Roman"/>
          <w:sz w:val="20"/>
          <w:szCs w:val="20"/>
        </w:rPr>
        <w:br/>
      </w:r>
      <w:r w:rsidR="00671CF8">
        <w:rPr>
          <w:rFonts w:ascii="Times New Roman" w:eastAsia="Times New Roman" w:hAnsi="Times New Roman" w:cs="Times New Roman"/>
          <w:sz w:val="20"/>
          <w:szCs w:val="20"/>
        </w:rPr>
        <w:br/>
        <w:t>T</w:t>
      </w:r>
      <w:r w:rsidR="00D6674B" w:rsidRPr="00AB2D94">
        <w:rPr>
          <w:rFonts w:ascii="Times New Roman" w:eastAsia="Times New Roman" w:hAnsi="Times New Roman" w:cs="Times New Roman"/>
          <w:sz w:val="20"/>
          <w:szCs w:val="20"/>
        </w:rPr>
        <w:t>he 19</w:t>
      </w:r>
      <w:r w:rsidRPr="00AB2D94">
        <w:rPr>
          <w:rFonts w:ascii="Times New Roman" w:eastAsia="Times New Roman" w:hAnsi="Times New Roman" w:cs="Times New Roman"/>
          <w:sz w:val="20"/>
          <w:szCs w:val="20"/>
        </w:rPr>
        <w:t xml:space="preserve">th RBM </w:t>
      </w:r>
      <w:proofErr w:type="gramStart"/>
      <w:r w:rsidRPr="00AB2D94">
        <w:rPr>
          <w:rFonts w:ascii="Times New Roman" w:eastAsia="Times New Roman" w:hAnsi="Times New Roman" w:cs="Times New Roman"/>
          <w:sz w:val="20"/>
          <w:szCs w:val="20"/>
        </w:rPr>
        <w:t>MiP</w:t>
      </w:r>
      <w:proofErr w:type="gramEnd"/>
      <w:r w:rsidRPr="00AB2D94">
        <w:rPr>
          <w:rFonts w:ascii="Times New Roman" w:eastAsia="Times New Roman" w:hAnsi="Times New Roman" w:cs="Times New Roman"/>
          <w:sz w:val="20"/>
          <w:szCs w:val="20"/>
        </w:rPr>
        <w:t xml:space="preserve"> Working Group meet</w:t>
      </w:r>
      <w:r w:rsidR="00F823CD">
        <w:rPr>
          <w:rFonts w:ascii="Times New Roman" w:eastAsia="Times New Roman" w:hAnsi="Times New Roman" w:cs="Times New Roman"/>
          <w:sz w:val="20"/>
          <w:szCs w:val="20"/>
        </w:rPr>
        <w:t>ing will focus on the key meeting objectives listed below.</w:t>
      </w:r>
      <w:r w:rsidRPr="00AB2D94">
        <w:rPr>
          <w:rFonts w:ascii="Times New Roman" w:eastAsia="Times New Roman" w:hAnsi="Times New Roman" w:cs="Times New Roman"/>
          <w:sz w:val="20"/>
          <w:szCs w:val="20"/>
        </w:rPr>
        <w:br/>
      </w:r>
      <w:r w:rsidRPr="00AB2D94">
        <w:rPr>
          <w:rFonts w:ascii="Times New Roman" w:eastAsia="Times New Roman" w:hAnsi="Times New Roman" w:cs="Times New Roman"/>
          <w:sz w:val="20"/>
          <w:szCs w:val="20"/>
        </w:rPr>
        <w:br/>
      </w:r>
      <w:r w:rsidR="00AB2D94" w:rsidRPr="00F823CD">
        <w:rPr>
          <w:rFonts w:ascii="Times New Roman" w:hAnsi="Times New Roman" w:cs="Times New Roman"/>
          <w:sz w:val="20"/>
          <w:szCs w:val="20"/>
          <w:u w:val="single"/>
        </w:rPr>
        <w:t>Objectives:</w:t>
      </w:r>
    </w:p>
    <w:p w14:paraId="2992F26E" w14:textId="3F3A91E2" w:rsidR="00EB3F9F" w:rsidRDefault="00EB3F9F" w:rsidP="00EB3F9F">
      <w:pPr>
        <w:pStyle w:val="ListParagraph"/>
        <w:numPr>
          <w:ilvl w:val="0"/>
          <w:numId w:val="31"/>
        </w:numPr>
        <w:rPr>
          <w:rFonts w:cs="Times New Roman"/>
          <w:sz w:val="20"/>
          <w:szCs w:val="20"/>
        </w:rPr>
      </w:pPr>
      <w:r w:rsidRPr="00EB3F9F">
        <w:rPr>
          <w:rFonts w:ascii="Times New Roman" w:hAnsi="Times New Roman" w:cs="Times New Roman"/>
          <w:sz w:val="20"/>
          <w:szCs w:val="20"/>
        </w:rPr>
        <w:t xml:space="preserve">To </w:t>
      </w:r>
      <w:r w:rsidR="000D7524">
        <w:rPr>
          <w:rFonts w:ascii="Times New Roman" w:hAnsi="Times New Roman" w:cs="Times New Roman"/>
          <w:sz w:val="20"/>
          <w:szCs w:val="20"/>
        </w:rPr>
        <w:t xml:space="preserve">review current </w:t>
      </w:r>
      <w:r w:rsidRPr="00EB3F9F">
        <w:rPr>
          <w:rFonts w:ascii="Times New Roman" w:hAnsi="Times New Roman" w:cs="Times New Roman"/>
          <w:sz w:val="20"/>
          <w:szCs w:val="20"/>
        </w:rPr>
        <w:t>working group priorities, structure and activities</w:t>
      </w:r>
      <w:r w:rsidRPr="00EB3F9F">
        <w:rPr>
          <w:rFonts w:cs="Times New Roman"/>
          <w:sz w:val="20"/>
          <w:szCs w:val="20"/>
        </w:rPr>
        <w:t xml:space="preserve"> </w:t>
      </w:r>
    </w:p>
    <w:p w14:paraId="78D914AF" w14:textId="77777777" w:rsidR="00EB3F9F" w:rsidRPr="00EB3F9F" w:rsidRDefault="00EB3F9F" w:rsidP="00EB3F9F">
      <w:pPr>
        <w:pStyle w:val="ListParagraph"/>
        <w:numPr>
          <w:ilvl w:val="0"/>
          <w:numId w:val="31"/>
        </w:numPr>
        <w:rPr>
          <w:rFonts w:cs="Times New Roman"/>
          <w:sz w:val="20"/>
          <w:szCs w:val="20"/>
        </w:rPr>
      </w:pPr>
      <w:r w:rsidRPr="00EB3F9F">
        <w:rPr>
          <w:rFonts w:ascii="Times New Roman" w:hAnsi="Times New Roman" w:cs="Times New Roman"/>
          <w:sz w:val="20"/>
          <w:szCs w:val="20"/>
        </w:rPr>
        <w:t>To debrief on the dissemination and implementation of WHO’s new ANC recommendations</w:t>
      </w:r>
    </w:p>
    <w:p w14:paraId="510D2507" w14:textId="77777777" w:rsidR="00EB3F9F" w:rsidRPr="00EB3F9F" w:rsidRDefault="00EB3F9F" w:rsidP="00EB3F9F">
      <w:pPr>
        <w:pStyle w:val="ListParagraph"/>
        <w:numPr>
          <w:ilvl w:val="0"/>
          <w:numId w:val="31"/>
        </w:numPr>
        <w:rPr>
          <w:rFonts w:cs="Times New Roman"/>
          <w:sz w:val="20"/>
          <w:szCs w:val="20"/>
        </w:rPr>
      </w:pPr>
      <w:r w:rsidRPr="00EB3F9F">
        <w:rPr>
          <w:rFonts w:ascii="Times New Roman" w:hAnsi="Times New Roman" w:cs="Times New Roman"/>
          <w:sz w:val="20"/>
          <w:szCs w:val="20"/>
        </w:rPr>
        <w:t>To share best practices i</w:t>
      </w:r>
      <w:r>
        <w:rPr>
          <w:rFonts w:ascii="Times New Roman" w:hAnsi="Times New Roman" w:cs="Times New Roman"/>
          <w:sz w:val="20"/>
          <w:szCs w:val="20"/>
        </w:rPr>
        <w:t>n MiP programming from countries</w:t>
      </w:r>
    </w:p>
    <w:p w14:paraId="6FA42441" w14:textId="77777777" w:rsidR="00EB3F9F" w:rsidRPr="00EB3F9F" w:rsidRDefault="00EB3F9F" w:rsidP="00EB3F9F">
      <w:pPr>
        <w:pStyle w:val="ListParagraph"/>
        <w:numPr>
          <w:ilvl w:val="0"/>
          <w:numId w:val="31"/>
        </w:numPr>
        <w:rPr>
          <w:rFonts w:cs="Times New Roman"/>
          <w:sz w:val="20"/>
          <w:szCs w:val="20"/>
        </w:rPr>
      </w:pPr>
      <w:r w:rsidRPr="00EB3F9F">
        <w:rPr>
          <w:rFonts w:ascii="Times New Roman" w:hAnsi="Times New Roman" w:cs="Times New Roman"/>
          <w:sz w:val="20"/>
          <w:szCs w:val="20"/>
        </w:rPr>
        <w:t>To present and discuss key research in MiP programming</w:t>
      </w:r>
    </w:p>
    <w:p w14:paraId="74C643EC" w14:textId="070FB6EC" w:rsidR="00EB3F9F" w:rsidRPr="00F67EAF" w:rsidRDefault="00EB3F9F" w:rsidP="00EB3F9F">
      <w:pPr>
        <w:pStyle w:val="ListParagraph"/>
        <w:numPr>
          <w:ilvl w:val="0"/>
          <w:numId w:val="31"/>
        </w:numPr>
        <w:rPr>
          <w:rFonts w:cs="Times New Roman"/>
          <w:sz w:val="20"/>
          <w:szCs w:val="20"/>
        </w:rPr>
      </w:pPr>
      <w:r w:rsidRPr="00EB3F9F">
        <w:rPr>
          <w:rFonts w:ascii="Times New Roman" w:hAnsi="Times New Roman" w:cs="Times New Roman"/>
          <w:sz w:val="20"/>
          <w:szCs w:val="20"/>
        </w:rPr>
        <w:t>To present and discuss new opportunities for innovation in MiP programming</w:t>
      </w:r>
    </w:p>
    <w:p w14:paraId="540735FB" w14:textId="0643E0BB" w:rsidR="00F67EAF" w:rsidRPr="00EB3F9F" w:rsidRDefault="00F67EAF" w:rsidP="00EB3F9F">
      <w:pPr>
        <w:pStyle w:val="ListParagraph"/>
        <w:numPr>
          <w:ilvl w:val="0"/>
          <w:numId w:val="31"/>
        </w:numPr>
        <w:rPr>
          <w:rFonts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identify future working group priorities</w:t>
      </w:r>
      <w:r w:rsidR="000D752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strategies </w:t>
      </w:r>
      <w:r w:rsidR="000D7524">
        <w:rPr>
          <w:rFonts w:ascii="Times New Roman" w:hAnsi="Times New Roman" w:cs="Times New Roman"/>
          <w:sz w:val="20"/>
          <w:szCs w:val="20"/>
        </w:rPr>
        <w:t xml:space="preserve">and workplan </w:t>
      </w:r>
      <w:r>
        <w:rPr>
          <w:rFonts w:ascii="Times New Roman" w:hAnsi="Times New Roman" w:cs="Times New Roman"/>
          <w:sz w:val="20"/>
          <w:szCs w:val="20"/>
        </w:rPr>
        <w:t>for MiP prioritization</w:t>
      </w:r>
    </w:p>
    <w:p w14:paraId="2479EEC4" w14:textId="77777777" w:rsidR="00EB3F9F" w:rsidRPr="00EB3F9F" w:rsidRDefault="00EB3F9F" w:rsidP="00EB3F9F">
      <w:pPr>
        <w:pStyle w:val="ListParagraph"/>
        <w:rPr>
          <w:rFonts w:cs="Times New Roman"/>
          <w:sz w:val="20"/>
          <w:szCs w:val="20"/>
        </w:rPr>
      </w:pPr>
    </w:p>
    <w:p w14:paraId="436EDF11" w14:textId="77777777" w:rsidR="00EB3F9F" w:rsidRPr="00D24988" w:rsidRDefault="00EB3F9F" w:rsidP="00AB2D94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601253B4" w14:textId="1EA5D3D8" w:rsidR="00665FC8" w:rsidRPr="00D24988" w:rsidRDefault="00665FC8" w:rsidP="00D24988">
      <w:pPr>
        <w:pStyle w:val="ListParagraph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47C835BB" w14:textId="77777777" w:rsidR="00665FC8" w:rsidRPr="00D24988" w:rsidRDefault="00665FC8" w:rsidP="00665FC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01CC15A" w14:textId="35F40B3C" w:rsidR="00C42EF1" w:rsidRPr="00D37228" w:rsidRDefault="00C42EF1" w:rsidP="00D37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</w:p>
    <w:p w14:paraId="2A327782" w14:textId="77777777" w:rsidR="00E06556" w:rsidRPr="00D55D96" w:rsidRDefault="00E06556" w:rsidP="00C80EFF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7DAEA24" w14:textId="77777777" w:rsidR="00977B0D" w:rsidRPr="00D55D96" w:rsidRDefault="00977B0D" w:rsidP="00C80EFF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17C4DF0" w14:textId="77777777" w:rsidR="00FF62C9" w:rsidRDefault="00FF62C9" w:rsidP="00C80EFF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8C6E992" w14:textId="5ABCBAAB" w:rsidR="00FF62C9" w:rsidRPr="00D55D96" w:rsidRDefault="00E11E7A" w:rsidP="00D24988">
      <w:pPr>
        <w:tabs>
          <w:tab w:val="left" w:pos="3321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3207BA83" w14:textId="77777777" w:rsidR="00373030" w:rsidRPr="00D55D96" w:rsidRDefault="00373030" w:rsidP="003D5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D8AF60C" w14:textId="77777777" w:rsidR="00F20E2A" w:rsidRPr="00D55D96" w:rsidRDefault="00F20E2A" w:rsidP="00C4306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5022"/>
        <w:gridCol w:w="3505"/>
      </w:tblGrid>
      <w:tr w:rsidR="00B312F7" w:rsidRPr="00D55D96" w14:paraId="51106F3A" w14:textId="77777777" w:rsidTr="00F50E7C">
        <w:trPr>
          <w:trHeight w:val="510"/>
        </w:trPr>
        <w:tc>
          <w:tcPr>
            <w:tcW w:w="10255" w:type="dxa"/>
            <w:gridSpan w:val="3"/>
          </w:tcPr>
          <w:p w14:paraId="070E2EFC" w14:textId="149C9C15" w:rsidR="00B312F7" w:rsidRPr="00D55D96" w:rsidRDefault="00D6674B" w:rsidP="00B3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DAY ONE: September</w:t>
            </w:r>
            <w:r w:rsidR="00B312F7" w:rsidRPr="00D55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18, 2017</w:t>
            </w:r>
          </w:p>
          <w:p w14:paraId="645529FD" w14:textId="7B083A24" w:rsidR="00977B0D" w:rsidRPr="00D55D96" w:rsidRDefault="000F7DBF" w:rsidP="000F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Daily Objective:</w:t>
            </w:r>
          </w:p>
          <w:p w14:paraId="5B9BA7A1" w14:textId="77777777" w:rsidR="000B7210" w:rsidRDefault="00EB3F9F" w:rsidP="000B7210">
            <w:pPr>
              <w:pStyle w:val="ListParagraph"/>
              <w:numPr>
                <w:ilvl w:val="0"/>
                <w:numId w:val="38"/>
              </w:numPr>
              <w:rPr>
                <w:rFonts w:cs="Times New Roman"/>
                <w:sz w:val="20"/>
                <w:szCs w:val="20"/>
              </w:rPr>
            </w:pPr>
            <w:r w:rsidRPr="00EB3F9F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="000D7524">
              <w:rPr>
                <w:rFonts w:ascii="Times New Roman" w:hAnsi="Times New Roman" w:cs="Times New Roman"/>
                <w:sz w:val="20"/>
                <w:szCs w:val="20"/>
              </w:rPr>
              <w:t xml:space="preserve">review </w:t>
            </w:r>
            <w:r w:rsidRPr="00EB3F9F">
              <w:rPr>
                <w:rFonts w:ascii="Times New Roman" w:hAnsi="Times New Roman" w:cs="Times New Roman"/>
                <w:sz w:val="20"/>
                <w:szCs w:val="20"/>
              </w:rPr>
              <w:t>working group priorities, structure and activities</w:t>
            </w:r>
          </w:p>
          <w:p w14:paraId="5BEFD038" w14:textId="77777777" w:rsidR="000B7210" w:rsidRPr="000B7210" w:rsidRDefault="000B7210" w:rsidP="000B7210">
            <w:pPr>
              <w:pStyle w:val="ListParagraph"/>
              <w:numPr>
                <w:ilvl w:val="0"/>
                <w:numId w:val="3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B3F9F" w:rsidRPr="00EB3F9F">
              <w:rPr>
                <w:rFonts w:ascii="Times New Roman" w:hAnsi="Times New Roman" w:cs="Times New Roman"/>
                <w:sz w:val="20"/>
                <w:szCs w:val="20"/>
              </w:rPr>
              <w:t>o debrief on the dissemination and implementation of WHO’s new ANC recommendations</w:t>
            </w:r>
          </w:p>
          <w:p w14:paraId="462D4081" w14:textId="5F38F5DA" w:rsidR="00B312F7" w:rsidRPr="00267558" w:rsidRDefault="000B7210" w:rsidP="00267558">
            <w:pPr>
              <w:pStyle w:val="ListParagraph"/>
              <w:numPr>
                <w:ilvl w:val="0"/>
                <w:numId w:val="3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B3F9F" w:rsidRPr="00EB3F9F">
              <w:rPr>
                <w:rFonts w:ascii="Times New Roman" w:hAnsi="Times New Roman" w:cs="Times New Roman"/>
                <w:sz w:val="20"/>
                <w:szCs w:val="20"/>
              </w:rPr>
              <w:t>o share best practices in MiP programming from countries</w:t>
            </w:r>
          </w:p>
        </w:tc>
      </w:tr>
      <w:tr w:rsidR="00B970D7" w:rsidRPr="00D55D96" w14:paraId="2A2EFF3C" w14:textId="77777777" w:rsidTr="00F50E7C">
        <w:tc>
          <w:tcPr>
            <w:tcW w:w="1728" w:type="dxa"/>
            <w:shd w:val="clear" w:color="auto" w:fill="D9D9D9" w:themeFill="background1" w:themeFillShade="D9"/>
          </w:tcPr>
          <w:p w14:paraId="7E87E027" w14:textId="77777777" w:rsidR="00B970D7" w:rsidRPr="00D55D96" w:rsidRDefault="00B970D7" w:rsidP="00FC0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5022" w:type="dxa"/>
            <w:shd w:val="clear" w:color="auto" w:fill="D9D9D9" w:themeFill="background1" w:themeFillShade="D9"/>
          </w:tcPr>
          <w:p w14:paraId="3DAF4170" w14:textId="77777777" w:rsidR="00B970D7" w:rsidRPr="00D55D96" w:rsidRDefault="00B970D7" w:rsidP="00C32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Session</w:t>
            </w:r>
          </w:p>
        </w:tc>
        <w:tc>
          <w:tcPr>
            <w:tcW w:w="3505" w:type="dxa"/>
            <w:shd w:val="clear" w:color="auto" w:fill="D9D9D9" w:themeFill="background1" w:themeFillShade="D9"/>
          </w:tcPr>
          <w:p w14:paraId="076E368A" w14:textId="77777777" w:rsidR="00B970D7" w:rsidRPr="00D55D96" w:rsidRDefault="00B970D7" w:rsidP="00C32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Responsible/Chair</w:t>
            </w:r>
          </w:p>
        </w:tc>
      </w:tr>
      <w:tr w:rsidR="004F04BD" w:rsidRPr="00D55D96" w14:paraId="172BAB4A" w14:textId="77777777" w:rsidTr="00F50E7C">
        <w:tc>
          <w:tcPr>
            <w:tcW w:w="1728" w:type="dxa"/>
            <w:shd w:val="clear" w:color="auto" w:fill="auto"/>
          </w:tcPr>
          <w:p w14:paraId="06ED27D4" w14:textId="68B3549A" w:rsidR="00234349" w:rsidRPr="004F04BD" w:rsidRDefault="000B7210" w:rsidP="00FC02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7370">
              <w:rPr>
                <w:rFonts w:ascii="Times New Roman" w:hAnsi="Times New Roman" w:cs="Times New Roman"/>
                <w:bCs/>
                <w:sz w:val="18"/>
                <w:szCs w:val="18"/>
              </w:rPr>
              <w:t>8:00-8:30</w:t>
            </w:r>
          </w:p>
        </w:tc>
        <w:tc>
          <w:tcPr>
            <w:tcW w:w="5022" w:type="dxa"/>
            <w:shd w:val="clear" w:color="auto" w:fill="auto"/>
          </w:tcPr>
          <w:p w14:paraId="4627B059" w14:textId="3CC00037" w:rsidR="004F04BD" w:rsidRDefault="004F04BD" w:rsidP="00C32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Registration</w:t>
            </w:r>
            <w:r w:rsidR="00D667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&amp; Coffee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31DB52D" w14:textId="028282F6" w:rsidR="00234349" w:rsidRPr="00D55D96" w:rsidRDefault="00234349" w:rsidP="00C32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35BC62EB" w14:textId="77777777" w:rsidR="004F04BD" w:rsidRPr="00D55D96" w:rsidRDefault="004F04BD" w:rsidP="00C32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F04BD" w:rsidRPr="00D55D96" w14:paraId="4C02E6B9" w14:textId="77777777" w:rsidTr="00F50E7C">
        <w:tc>
          <w:tcPr>
            <w:tcW w:w="1728" w:type="dxa"/>
            <w:shd w:val="clear" w:color="auto" w:fill="auto"/>
          </w:tcPr>
          <w:p w14:paraId="0D786FB9" w14:textId="68D84E92" w:rsidR="004F04BD" w:rsidRPr="004F04BD" w:rsidRDefault="000B7210" w:rsidP="00FC02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8:30</w:t>
            </w:r>
            <w:r w:rsidR="007C7370">
              <w:rPr>
                <w:rFonts w:ascii="Times New Roman" w:hAnsi="Times New Roman" w:cs="Times New Roman"/>
                <w:bCs/>
                <w:sz w:val="18"/>
                <w:szCs w:val="18"/>
              </w:rPr>
              <w:t>-9:1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022" w:type="dxa"/>
            <w:shd w:val="clear" w:color="auto" w:fill="auto"/>
          </w:tcPr>
          <w:p w14:paraId="6062B1AB" w14:textId="4189C23F" w:rsidR="004F04BD" w:rsidRDefault="00D6674B" w:rsidP="00C32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Opening Session:</w:t>
            </w:r>
          </w:p>
        </w:tc>
        <w:tc>
          <w:tcPr>
            <w:tcW w:w="3505" w:type="dxa"/>
            <w:shd w:val="clear" w:color="auto" w:fill="auto"/>
          </w:tcPr>
          <w:p w14:paraId="4546E66E" w14:textId="77777777" w:rsidR="004F04BD" w:rsidRPr="00D55D96" w:rsidRDefault="004F04BD" w:rsidP="00C32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6674B" w:rsidRPr="00D55D96" w14:paraId="2027BE69" w14:textId="77777777" w:rsidTr="00F50E7C">
        <w:tc>
          <w:tcPr>
            <w:tcW w:w="1728" w:type="dxa"/>
            <w:shd w:val="clear" w:color="auto" w:fill="auto"/>
          </w:tcPr>
          <w:p w14:paraId="487C283B" w14:textId="77777777" w:rsidR="00D6674B" w:rsidRPr="004F04BD" w:rsidRDefault="00D6674B" w:rsidP="00FC02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22" w:type="dxa"/>
            <w:shd w:val="clear" w:color="auto" w:fill="auto"/>
          </w:tcPr>
          <w:p w14:paraId="3C96CDCD" w14:textId="77777777" w:rsidR="00D6674B" w:rsidRDefault="00D6674B" w:rsidP="00D6674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5D96">
              <w:rPr>
                <w:rFonts w:ascii="Times New Roman" w:hAnsi="Times New Roman" w:cs="Times New Roman"/>
                <w:sz w:val="18"/>
                <w:szCs w:val="18"/>
              </w:rPr>
              <w:t>Welcome and Introduction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  <w:p w14:paraId="1CAB84C1" w14:textId="4A9239DD" w:rsidR="00D6674B" w:rsidRDefault="00D6674B" w:rsidP="00D6674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74B">
              <w:rPr>
                <w:rFonts w:ascii="Times New Roman" w:hAnsi="Times New Roman" w:cs="Times New Roman"/>
                <w:sz w:val="18"/>
                <w:szCs w:val="18"/>
              </w:rPr>
              <w:t>Review of agenda and meeting objectives and expected outcomes</w:t>
            </w:r>
          </w:p>
          <w:p w14:paraId="66C2B092" w14:textId="5B2AC212" w:rsidR="00334FAC" w:rsidRDefault="00334FAC" w:rsidP="00D6674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WG overview and key achievements</w:t>
            </w:r>
          </w:p>
          <w:p w14:paraId="5E204CC1" w14:textId="7D0A84C6" w:rsidR="00AB2D94" w:rsidRPr="00BC4615" w:rsidRDefault="00AB2D94" w:rsidP="00BC461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2EF35AB8" w14:textId="5B25AA02" w:rsidR="00D6674B" w:rsidRDefault="00D6674B" w:rsidP="00C327A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674B">
              <w:rPr>
                <w:rFonts w:ascii="Times New Roman" w:hAnsi="Times New Roman" w:cs="Times New Roman"/>
                <w:bCs/>
                <w:sz w:val="18"/>
                <w:szCs w:val="18"/>
              </w:rPr>
              <w:t>Elaine Roman &amp; Viviana Mangiaterra</w:t>
            </w:r>
            <w:r w:rsidR="004644F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14:paraId="182D627B" w14:textId="629A8091" w:rsidR="004644F2" w:rsidRPr="00D6674B" w:rsidRDefault="004644F2" w:rsidP="00C327A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WG co-Chairs</w:t>
            </w:r>
          </w:p>
        </w:tc>
      </w:tr>
      <w:tr w:rsidR="00D6674B" w:rsidRPr="00D55D96" w14:paraId="0EED8B71" w14:textId="77777777" w:rsidTr="00F50E7C">
        <w:tc>
          <w:tcPr>
            <w:tcW w:w="1728" w:type="dxa"/>
            <w:shd w:val="clear" w:color="auto" w:fill="auto"/>
          </w:tcPr>
          <w:p w14:paraId="2F5A4B19" w14:textId="5118A0E7" w:rsidR="00D6674B" w:rsidRPr="004F04BD" w:rsidRDefault="007C7370" w:rsidP="00FC02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9:1</w:t>
            </w:r>
            <w:r w:rsidR="00EA0DA2">
              <w:rPr>
                <w:rFonts w:ascii="Times New Roman" w:hAnsi="Times New Roman" w:cs="Times New Roman"/>
                <w:bCs/>
                <w:sz w:val="18"/>
                <w:szCs w:val="18"/>
              </w:rPr>
              <w:t>0-9:45</w:t>
            </w:r>
          </w:p>
        </w:tc>
        <w:tc>
          <w:tcPr>
            <w:tcW w:w="5022" w:type="dxa"/>
            <w:shd w:val="clear" w:color="auto" w:fill="auto"/>
          </w:tcPr>
          <w:p w14:paraId="35FFBDB2" w14:textId="59166DA8" w:rsidR="00D6674B" w:rsidRDefault="007C33B4" w:rsidP="007C33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3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Shaping the global MiP agenda to ensure prioritization of MiP</w:t>
            </w:r>
            <w:r w:rsidRPr="007C33B4" w:rsidDel="007C3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05" w:type="dxa"/>
            <w:shd w:val="clear" w:color="auto" w:fill="auto"/>
          </w:tcPr>
          <w:p w14:paraId="2F1D37AC" w14:textId="77777777" w:rsidR="00D6674B" w:rsidRPr="00D55D96" w:rsidRDefault="00D6674B" w:rsidP="00C32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70D7" w:rsidRPr="00AB2D94" w14:paraId="6CB81EED" w14:textId="77777777" w:rsidTr="00F50E7C">
        <w:tc>
          <w:tcPr>
            <w:tcW w:w="1728" w:type="dxa"/>
          </w:tcPr>
          <w:p w14:paraId="378DB572" w14:textId="3099812E" w:rsidR="00B970D7" w:rsidRPr="00D55D96" w:rsidRDefault="00B970D7" w:rsidP="00C32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2" w:type="dxa"/>
          </w:tcPr>
          <w:p w14:paraId="2B31F1C3" w14:textId="77777777" w:rsidR="003C55CC" w:rsidRPr="00846F0A" w:rsidRDefault="00AB2D94" w:rsidP="008624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F0A">
              <w:rPr>
                <w:rFonts w:ascii="Times New Roman" w:hAnsi="Times New Roman" w:cs="Times New Roman"/>
                <w:sz w:val="18"/>
                <w:szCs w:val="18"/>
              </w:rPr>
              <w:t>WHO</w:t>
            </w:r>
          </w:p>
          <w:p w14:paraId="5276B5B9" w14:textId="321E5187" w:rsidR="00AB2D94" w:rsidRPr="008624E8" w:rsidRDefault="00AB2D94" w:rsidP="008624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Global Fund</w:t>
            </w:r>
          </w:p>
        </w:tc>
        <w:tc>
          <w:tcPr>
            <w:tcW w:w="3505" w:type="dxa"/>
          </w:tcPr>
          <w:p w14:paraId="113EB91F" w14:textId="7CDE56CE" w:rsidR="005522EE" w:rsidRPr="00C45199" w:rsidRDefault="00267558" w:rsidP="002759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Silvia Schwarte</w:t>
            </w:r>
            <w:r w:rsidR="00F3422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, WHO</w:t>
            </w:r>
          </w:p>
          <w:p w14:paraId="2F2655D8" w14:textId="3A2E3B07" w:rsidR="00327A9A" w:rsidRPr="00C45199" w:rsidRDefault="008E1E82" w:rsidP="002759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Roopal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Patel</w:t>
            </w:r>
            <w:r w:rsidR="00F3422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, The Global Fund</w:t>
            </w:r>
          </w:p>
        </w:tc>
      </w:tr>
      <w:tr w:rsidR="00EA0DA2" w:rsidRPr="00D55D96" w14:paraId="5B869FE4" w14:textId="77777777" w:rsidTr="00F50E7C">
        <w:tc>
          <w:tcPr>
            <w:tcW w:w="1728" w:type="dxa"/>
          </w:tcPr>
          <w:p w14:paraId="7127759E" w14:textId="77777777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30D55" w14:textId="274A33DA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9:45-10:30</w:t>
            </w:r>
          </w:p>
          <w:p w14:paraId="33177125" w14:textId="77777777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25E7AF" w14:textId="77777777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5B3F3D" w14:textId="77777777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188EB8" w14:textId="3F8624E0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10:30-11:00</w:t>
            </w:r>
          </w:p>
        </w:tc>
        <w:tc>
          <w:tcPr>
            <w:tcW w:w="5022" w:type="dxa"/>
            <w:shd w:val="clear" w:color="auto" w:fill="auto"/>
          </w:tcPr>
          <w:p w14:paraId="50D39B31" w14:textId="77777777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48274A" w14:textId="6DAAE9AE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Global Technical Updates:</w:t>
            </w:r>
          </w:p>
          <w:p w14:paraId="64DB462A" w14:textId="46457A07" w:rsidR="00EA0DA2" w:rsidRPr="00267558" w:rsidRDefault="00EA0DA2" w:rsidP="002675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Updated WHO ANC recommendations &amp; Implications for MiP Programming</w:t>
            </w:r>
          </w:p>
          <w:p w14:paraId="4B1F9A84" w14:textId="77777777" w:rsidR="00EA0DA2" w:rsidRPr="009556DD" w:rsidRDefault="00EA0DA2" w:rsidP="00C4519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553DC0" w14:textId="77777777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COFFEE/TEA BREAK</w:t>
            </w:r>
          </w:p>
          <w:p w14:paraId="5B280E98" w14:textId="217D0C80" w:rsidR="00EA0DA2" w:rsidRPr="009556DD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</w:tcPr>
          <w:p w14:paraId="589BC9DD" w14:textId="77777777" w:rsidR="00267558" w:rsidRDefault="00267558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4D0AF" w14:textId="1591DE9D" w:rsidR="00EA0DA2" w:rsidRPr="00C45199" w:rsidRDefault="00267558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7558">
              <w:rPr>
                <w:rFonts w:ascii="Times New Roman" w:hAnsi="Times New Roman" w:cs="Times New Roman"/>
                <w:sz w:val="18"/>
                <w:szCs w:val="18"/>
              </w:rPr>
              <w:t xml:space="preserve">Özge </w:t>
            </w:r>
            <w:proofErr w:type="spellStart"/>
            <w:r w:rsidRPr="00267558">
              <w:rPr>
                <w:rFonts w:ascii="Times New Roman" w:hAnsi="Times New Roman" w:cs="Times New Roman"/>
                <w:sz w:val="18"/>
                <w:szCs w:val="18"/>
              </w:rPr>
              <w:t>Tunçalp</w:t>
            </w:r>
            <w:proofErr w:type="spellEnd"/>
            <w:r w:rsidR="00F34228">
              <w:rPr>
                <w:rFonts w:ascii="Times New Roman" w:hAnsi="Times New Roman" w:cs="Times New Roman"/>
                <w:sz w:val="18"/>
                <w:szCs w:val="18"/>
              </w:rPr>
              <w:t>, WHO</w:t>
            </w:r>
          </w:p>
        </w:tc>
      </w:tr>
      <w:tr w:rsidR="00EA0DA2" w:rsidRPr="00D55D96" w14:paraId="6756AD01" w14:textId="77777777" w:rsidTr="00F50E7C">
        <w:tc>
          <w:tcPr>
            <w:tcW w:w="1728" w:type="dxa"/>
          </w:tcPr>
          <w:p w14:paraId="209BBB38" w14:textId="6BD59CEA" w:rsidR="00EA0DA2" w:rsidRPr="00D55D96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5022" w:type="dxa"/>
          </w:tcPr>
          <w:p w14:paraId="1AB880A3" w14:textId="161B2C56" w:rsidR="00EA0DA2" w:rsidRPr="004935C2" w:rsidRDefault="00EA0DA2" w:rsidP="004935C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D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Panel Discussion: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Applying the recommendations &amp; Accelerating MiP Programming</w:t>
            </w:r>
          </w:p>
          <w:p w14:paraId="660F9B70" w14:textId="58A2AA90" w:rsidR="00EA0DA2" w:rsidRDefault="00D15B57" w:rsidP="00EA0D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Susan Youll, </w:t>
            </w:r>
            <w:r w:rsidR="00EA0DA2">
              <w:rPr>
                <w:rFonts w:ascii="Times New Roman" w:hAnsi="Times New Roman" w:cs="Times New Roman"/>
                <w:sz w:val="18"/>
                <w:szCs w:val="18"/>
              </w:rPr>
              <w:t>PMI</w:t>
            </w:r>
          </w:p>
          <w:p w14:paraId="5E4B3EBC" w14:textId="5F7952E5" w:rsidR="00EA0DA2" w:rsidRDefault="009B484A" w:rsidP="00EA0D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Houssy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Diallo</w:t>
            </w:r>
            <w:r w:rsidR="004644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0DA2">
              <w:rPr>
                <w:rFonts w:ascii="Times New Roman" w:hAnsi="Times New Roman" w:cs="Times New Roman"/>
                <w:sz w:val="18"/>
                <w:szCs w:val="18"/>
              </w:rPr>
              <w:t>The Global Fund</w:t>
            </w:r>
          </w:p>
          <w:p w14:paraId="7C342B04" w14:textId="49D1F68E" w:rsidR="00EA0DA2" w:rsidRDefault="00F41E8D" w:rsidP="004644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Gladys Bre</w:t>
            </w:r>
            <w:r w:rsidR="00336CFF">
              <w:rPr>
                <w:rFonts w:ascii="Times New Roman" w:hAnsi="Times New Roman" w:cs="Times New Roman"/>
                <w:sz w:val="18"/>
                <w:szCs w:val="18"/>
              </w:rPr>
              <w:t xml:space="preserve">w,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Ghana Health Service</w:t>
            </w:r>
          </w:p>
          <w:p w14:paraId="15B3AA44" w14:textId="5F766DFC" w:rsidR="003F21B9" w:rsidRPr="00FF36A8" w:rsidRDefault="00E042A4" w:rsidP="00FF36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Claude </w:t>
            </w:r>
            <w:r w:rsidR="003F21B9">
              <w:rPr>
                <w:rFonts w:ascii="Times New Roman" w:hAnsi="Times New Roman" w:cs="Times New Roman"/>
                <w:sz w:val="18"/>
                <w:szCs w:val="18"/>
              </w:rPr>
              <w:t>Ars</w:t>
            </w:r>
            <w:r w:rsidR="003F21B9">
              <w:rPr>
                <w:rFonts w:cs="Times New Roman"/>
                <w:sz w:val="18"/>
                <w:szCs w:val="18"/>
              </w:rPr>
              <w:t>è</w:t>
            </w:r>
            <w:r w:rsidR="003F21B9">
              <w:rPr>
                <w:rFonts w:ascii="Times New Roman" w:hAnsi="Times New Roman" w:cs="Times New Roman"/>
                <w:sz w:val="18"/>
                <w:szCs w:val="18"/>
              </w:rPr>
              <w:t>ne Ratsimbasoa, Ministry of Health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(MOH)</w:t>
            </w:r>
            <w:r w:rsidR="003F21B9">
              <w:rPr>
                <w:rFonts w:ascii="Times New Roman" w:hAnsi="Times New Roman" w:cs="Times New Roman"/>
                <w:sz w:val="18"/>
                <w:szCs w:val="18"/>
              </w:rPr>
              <w:t>, Madagascar</w:t>
            </w:r>
          </w:p>
          <w:p w14:paraId="6ACD1BF6" w14:textId="12A7DC50" w:rsidR="006131C8" w:rsidRPr="004644F2" w:rsidRDefault="006131C8" w:rsidP="004644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Aline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Uwimana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Rwanda Biomedical Center</w:t>
            </w:r>
          </w:p>
          <w:p w14:paraId="116A241F" w14:textId="7837411A" w:rsidR="00EA0DA2" w:rsidRPr="00BF0D26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D2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05" w:type="dxa"/>
          </w:tcPr>
          <w:p w14:paraId="2FF86565" w14:textId="4BD41F43" w:rsidR="00EA0DA2" w:rsidRPr="007129A3" w:rsidRDefault="006D7B4E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A9A">
              <w:rPr>
                <w:rFonts w:ascii="Times New Roman" w:hAnsi="Times New Roman" w:cs="Times New Roman"/>
                <w:sz w:val="18"/>
                <w:szCs w:val="18"/>
              </w:rPr>
              <w:t>Lisa</w:t>
            </w:r>
            <w:r w:rsidR="004644F2">
              <w:rPr>
                <w:rFonts w:ascii="Times New Roman" w:hAnsi="Times New Roman" w:cs="Times New Roman"/>
                <w:sz w:val="18"/>
                <w:szCs w:val="18"/>
              </w:rPr>
              <w:t xml:space="preserve"> Nichols, </w:t>
            </w:r>
            <w:proofErr w:type="spellStart"/>
            <w:r w:rsidR="004644F2">
              <w:rPr>
                <w:rFonts w:ascii="Times New Roman" w:hAnsi="Times New Roman" w:cs="Times New Roman"/>
                <w:sz w:val="18"/>
                <w:szCs w:val="18"/>
              </w:rPr>
              <w:t>Abt</w:t>
            </w:r>
            <w:proofErr w:type="spellEnd"/>
            <w:r w:rsidR="004644F2">
              <w:rPr>
                <w:rFonts w:ascii="Times New Roman" w:hAnsi="Times New Roman" w:cs="Times New Roman"/>
                <w:sz w:val="18"/>
                <w:szCs w:val="18"/>
              </w:rPr>
              <w:t xml:space="preserve"> Associates</w:t>
            </w:r>
          </w:p>
        </w:tc>
      </w:tr>
      <w:tr w:rsidR="00EA0DA2" w:rsidRPr="00D55D96" w14:paraId="6C2CB70B" w14:textId="77777777" w:rsidTr="00F50E7C">
        <w:tc>
          <w:tcPr>
            <w:tcW w:w="1728" w:type="dxa"/>
          </w:tcPr>
          <w:p w14:paraId="13609960" w14:textId="6409E29B" w:rsidR="00EA0DA2" w:rsidRPr="00D55D96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12:00-1:00</w:t>
            </w:r>
          </w:p>
        </w:tc>
        <w:tc>
          <w:tcPr>
            <w:tcW w:w="5022" w:type="dxa"/>
          </w:tcPr>
          <w:p w14:paraId="7BE8B756" w14:textId="02AE805C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LUNCH</w:t>
            </w:r>
          </w:p>
        </w:tc>
        <w:tc>
          <w:tcPr>
            <w:tcW w:w="3505" w:type="dxa"/>
          </w:tcPr>
          <w:p w14:paraId="29CE58AD" w14:textId="77777777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DA2" w:rsidRPr="00D55D96" w14:paraId="6483E626" w14:textId="77777777" w:rsidTr="00F50E7C">
        <w:tc>
          <w:tcPr>
            <w:tcW w:w="1728" w:type="dxa"/>
          </w:tcPr>
          <w:p w14:paraId="3465E1BD" w14:textId="1F3A9B71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7ECFD" w14:textId="0DB61AC5" w:rsidR="00EA0DA2" w:rsidRPr="00D55D96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1:00-2:30</w:t>
            </w:r>
          </w:p>
        </w:tc>
        <w:tc>
          <w:tcPr>
            <w:tcW w:w="5022" w:type="dxa"/>
          </w:tcPr>
          <w:p w14:paraId="6B87FB7D" w14:textId="16762569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12C560" w14:textId="337A5CE3" w:rsidR="00EA0DA2" w:rsidRPr="00FF36A8" w:rsidRDefault="00EA0DA2" w:rsidP="00FF36A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Roundtable Discussions: Learning from countries </w:t>
            </w:r>
          </w:p>
          <w:p w14:paraId="26D420F7" w14:textId="2683F520" w:rsidR="00EA0DA2" w:rsidRPr="004644F2" w:rsidRDefault="00EA0DA2" w:rsidP="00EA0DA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4F2">
              <w:rPr>
                <w:rFonts w:ascii="Times New Roman" w:hAnsi="Times New Roman" w:cs="Times New Roman"/>
                <w:sz w:val="18"/>
                <w:szCs w:val="18"/>
              </w:rPr>
              <w:t xml:space="preserve">Successful strategies for early ANC attendance- </w:t>
            </w:r>
            <w:r w:rsidR="00F823CD">
              <w:rPr>
                <w:rFonts w:ascii="Times New Roman" w:hAnsi="Times New Roman" w:cs="Times New Roman"/>
                <w:sz w:val="18"/>
                <w:szCs w:val="18"/>
              </w:rPr>
              <w:t>Ghana</w:t>
            </w:r>
          </w:p>
          <w:p w14:paraId="2EFB174A" w14:textId="0FD91E40" w:rsidR="00E042A4" w:rsidRPr="00C56620" w:rsidRDefault="00E042A4" w:rsidP="00C566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09865C" w14:textId="29F9F777" w:rsidR="00EA0DA2" w:rsidRDefault="00EA0DA2" w:rsidP="00473B9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4F2">
              <w:rPr>
                <w:rFonts w:ascii="Times New Roman" w:hAnsi="Times New Roman" w:cs="Times New Roman"/>
                <w:sz w:val="18"/>
                <w:szCs w:val="18"/>
              </w:rPr>
              <w:t>Prioritizing Mi</w:t>
            </w:r>
            <w:r w:rsidR="0054029C">
              <w:rPr>
                <w:rFonts w:ascii="Times New Roman" w:hAnsi="Times New Roman" w:cs="Times New Roman"/>
                <w:sz w:val="18"/>
                <w:szCs w:val="18"/>
              </w:rPr>
              <w:t>P in the n</w:t>
            </w:r>
            <w:r w:rsidR="008B78B9">
              <w:rPr>
                <w:rFonts w:ascii="Times New Roman" w:hAnsi="Times New Roman" w:cs="Times New Roman"/>
                <w:sz w:val="18"/>
                <w:szCs w:val="18"/>
              </w:rPr>
              <w:t>ational agenda</w:t>
            </w:r>
            <w:r w:rsidR="008B78B9" w:rsidRPr="00686F7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686F7A" w:rsidRPr="00686F7A">
              <w:rPr>
                <w:rFonts w:ascii="Times New Roman" w:hAnsi="Times New Roman" w:cs="Times New Roman"/>
                <w:sz w:val="18"/>
                <w:szCs w:val="18"/>
              </w:rPr>
              <w:t>Madaga</w:t>
            </w:r>
            <w:r w:rsidR="00336CF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86F7A" w:rsidRPr="00686F7A">
              <w:rPr>
                <w:rFonts w:ascii="Times New Roman" w:hAnsi="Times New Roman" w:cs="Times New Roman"/>
                <w:sz w:val="18"/>
                <w:szCs w:val="18"/>
              </w:rPr>
              <w:t>car</w:t>
            </w:r>
          </w:p>
          <w:p w14:paraId="7C1880DF" w14:textId="77777777" w:rsidR="00E042A4" w:rsidRPr="00E042A4" w:rsidRDefault="00E042A4" w:rsidP="00E042A4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350F16" w14:textId="77777777" w:rsidR="00E042A4" w:rsidRDefault="00E042A4" w:rsidP="00E042A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8B4F6C" w14:textId="183BB9AB" w:rsidR="00F86CA1" w:rsidRPr="00686F7A" w:rsidRDefault="00F86CA1" w:rsidP="00E042A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Implications for MiP Programming in the context of elimination </w:t>
            </w:r>
            <w:r w:rsidR="00336CF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Rwanda</w:t>
            </w:r>
          </w:p>
        </w:tc>
        <w:tc>
          <w:tcPr>
            <w:tcW w:w="3505" w:type="dxa"/>
          </w:tcPr>
          <w:p w14:paraId="7040387B" w14:textId="77777777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05D33" w14:textId="722A9CAF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BE0878" w14:textId="6DCFF874" w:rsidR="00EA0DA2" w:rsidRDefault="00F823CD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Gladys Brew</w:t>
            </w:r>
            <w:r w:rsidR="00E042A4">
              <w:rPr>
                <w:rFonts w:ascii="Times New Roman" w:hAnsi="Times New Roman" w:cs="Times New Roman"/>
                <w:sz w:val="18"/>
                <w:szCs w:val="18"/>
              </w:rPr>
              <w:t>, Ghana Health Service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23BF8E" w14:textId="77777777" w:rsidR="00E042A4" w:rsidRDefault="00E042A4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7E6E97" w14:textId="640EA6D9" w:rsidR="00E042A4" w:rsidRDefault="00E042A4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Claude Ars</w:t>
            </w:r>
            <w:r>
              <w:rPr>
                <w:rFonts w:cs="Times New Roman"/>
                <w:sz w:val="18"/>
                <w:szCs w:val="18"/>
              </w:rPr>
              <w:t>è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 Ratsimbasoa, MOH</w:t>
            </w:r>
          </w:p>
          <w:p w14:paraId="0E57C574" w14:textId="11697E20" w:rsidR="00EA0DA2" w:rsidRDefault="00E042A4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3B9A">
              <w:rPr>
                <w:rFonts w:ascii="Times New Roman" w:hAnsi="Times New Roman" w:cs="Times New Roman"/>
                <w:sz w:val="18"/>
                <w:szCs w:val="18"/>
              </w:rPr>
              <w:t>Nivonirina</w:t>
            </w:r>
            <w:proofErr w:type="spellEnd"/>
            <w:r w:rsidRPr="00473B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3B9A">
              <w:rPr>
                <w:rFonts w:ascii="Times New Roman" w:hAnsi="Times New Roman" w:cs="Times New Roman"/>
                <w:sz w:val="18"/>
                <w:szCs w:val="18"/>
              </w:rPr>
              <w:t>Rajoelina</w:t>
            </w:r>
            <w:proofErr w:type="spellEnd"/>
            <w:r w:rsidRPr="00473B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3B9A">
              <w:rPr>
                <w:rFonts w:ascii="Times New Roman" w:hAnsi="Times New Roman" w:cs="Times New Roman"/>
                <w:sz w:val="18"/>
                <w:szCs w:val="18"/>
              </w:rPr>
              <w:t>Raveloaritrema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MOH</w:t>
            </w:r>
          </w:p>
          <w:p w14:paraId="7B508461" w14:textId="77777777" w:rsidR="00E042A4" w:rsidRDefault="00E042A4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2C7560" w14:textId="51C7DC05" w:rsidR="00E042A4" w:rsidRDefault="00E042A4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Aline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Uwimana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Rwanda Biomedical Center</w:t>
            </w:r>
          </w:p>
          <w:p w14:paraId="6272ADD6" w14:textId="203A7140" w:rsidR="00EA0DA2" w:rsidRPr="007129A3" w:rsidRDefault="00E042A4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Felix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Sayinzoga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Rwanda Biomedical Center</w:t>
            </w:r>
          </w:p>
        </w:tc>
      </w:tr>
      <w:tr w:rsidR="00EA0DA2" w:rsidRPr="00D55D96" w14:paraId="63D42A24" w14:textId="77777777" w:rsidTr="00F50E7C">
        <w:tc>
          <w:tcPr>
            <w:tcW w:w="1728" w:type="dxa"/>
          </w:tcPr>
          <w:p w14:paraId="0C953156" w14:textId="77777777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B76F37" w14:textId="0195F68C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2:30-3:00</w:t>
            </w:r>
          </w:p>
        </w:tc>
        <w:tc>
          <w:tcPr>
            <w:tcW w:w="5022" w:type="dxa"/>
          </w:tcPr>
          <w:p w14:paraId="4FD176FD" w14:textId="77777777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53263B3" w14:textId="642FDA33" w:rsidR="00EA0DA2" w:rsidRPr="00503F20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F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TEA/COFFEE BREAK</w:t>
            </w:r>
          </w:p>
        </w:tc>
        <w:tc>
          <w:tcPr>
            <w:tcW w:w="3505" w:type="dxa"/>
          </w:tcPr>
          <w:p w14:paraId="5927B83F" w14:textId="508CFC5E" w:rsidR="00EA0DA2" w:rsidRPr="007129A3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DA2" w:rsidRPr="00D55D96" w14:paraId="394CBF48" w14:textId="77777777" w:rsidTr="00F50E7C">
        <w:tc>
          <w:tcPr>
            <w:tcW w:w="1728" w:type="dxa"/>
          </w:tcPr>
          <w:p w14:paraId="6332E6E4" w14:textId="77777777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07A00" w14:textId="0C051187" w:rsidR="00EA0DA2" w:rsidRPr="00D55D96" w:rsidRDefault="00E24269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3:00-4:00</w:t>
            </w:r>
          </w:p>
        </w:tc>
        <w:tc>
          <w:tcPr>
            <w:tcW w:w="5022" w:type="dxa"/>
          </w:tcPr>
          <w:p w14:paraId="4428EE76" w14:textId="77777777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CE3339" w14:textId="77777777" w:rsidR="00E24269" w:rsidRDefault="00E24269" w:rsidP="00EA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Partner Updates</w:t>
            </w:r>
          </w:p>
          <w:p w14:paraId="6AA0E153" w14:textId="77777777" w:rsidR="00EA0DA2" w:rsidRPr="00E24269" w:rsidRDefault="00AC401C" w:rsidP="00E2426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4269">
              <w:rPr>
                <w:rFonts w:ascii="Times New Roman" w:hAnsi="Times New Roman" w:cs="Times New Roman"/>
                <w:bCs/>
                <w:sz w:val="18"/>
                <w:szCs w:val="18"/>
              </w:rPr>
              <w:t>Mi</w:t>
            </w:r>
            <w:r w:rsidR="009A1C57" w:rsidRPr="00E24269">
              <w:rPr>
                <w:rFonts w:ascii="Times New Roman" w:hAnsi="Times New Roman" w:cs="Times New Roman"/>
                <w:bCs/>
                <w:sz w:val="18"/>
                <w:szCs w:val="18"/>
              </w:rPr>
              <w:t>P country profiles development and application</w:t>
            </w:r>
          </w:p>
          <w:p w14:paraId="75653713" w14:textId="46236566" w:rsidR="00E24269" w:rsidRPr="00E24269" w:rsidRDefault="00F34228" w:rsidP="00E2426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Update on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Abt’s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MiP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activities</w:t>
            </w:r>
          </w:p>
        </w:tc>
        <w:tc>
          <w:tcPr>
            <w:tcW w:w="3505" w:type="dxa"/>
          </w:tcPr>
          <w:p w14:paraId="21980CD5" w14:textId="77777777" w:rsidR="00EA0DA2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3D7BCF" w14:textId="77777777" w:rsidR="00E24269" w:rsidRDefault="00E24269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B87BE5" w14:textId="77777777" w:rsidR="00E24269" w:rsidRDefault="00E24269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Katherine Wolf, MCSP/Jhpiego</w:t>
            </w:r>
          </w:p>
          <w:p w14:paraId="46FED561" w14:textId="7A3AD2F0" w:rsidR="00E24269" w:rsidRPr="007129A3" w:rsidRDefault="00E24269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Lisa Nichols,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Abt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Associates</w:t>
            </w:r>
          </w:p>
        </w:tc>
      </w:tr>
      <w:tr w:rsidR="00EA0DA2" w:rsidRPr="00D55D96" w14:paraId="29CD5E7E" w14:textId="77777777" w:rsidTr="00F50E7C">
        <w:tc>
          <w:tcPr>
            <w:tcW w:w="1728" w:type="dxa"/>
          </w:tcPr>
          <w:p w14:paraId="7ADF0C55" w14:textId="77777777" w:rsidR="00267558" w:rsidRDefault="00267558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B33C52" w14:textId="07344245" w:rsidR="00EA0DA2" w:rsidRPr="00D55D96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4:00-4:30</w:t>
            </w:r>
          </w:p>
        </w:tc>
        <w:tc>
          <w:tcPr>
            <w:tcW w:w="5022" w:type="dxa"/>
          </w:tcPr>
          <w:p w14:paraId="7556E306" w14:textId="77777777" w:rsidR="00267558" w:rsidRDefault="00267558" w:rsidP="00EA0D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1DD781" w14:textId="4371870D" w:rsidR="00EA0DA2" w:rsidRPr="00267558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Day One Wrap-up and Close</w:t>
            </w:r>
          </w:p>
        </w:tc>
        <w:tc>
          <w:tcPr>
            <w:tcW w:w="3505" w:type="dxa"/>
          </w:tcPr>
          <w:p w14:paraId="449570B6" w14:textId="77777777" w:rsidR="00267558" w:rsidRDefault="00267558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E12ECE" w14:textId="69A39B9B" w:rsidR="00EA0DA2" w:rsidRPr="007129A3" w:rsidRDefault="00267558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7558">
              <w:rPr>
                <w:rFonts w:ascii="Times New Roman" w:hAnsi="Times New Roman" w:cs="Times New Roman"/>
                <w:sz w:val="18"/>
                <w:szCs w:val="18"/>
              </w:rPr>
              <w:t>Elaine Roman &amp; Viviana Mangiaterra</w:t>
            </w:r>
          </w:p>
        </w:tc>
      </w:tr>
      <w:tr w:rsidR="00EA0DA2" w:rsidRPr="00D55D96" w14:paraId="151D2D20" w14:textId="77777777" w:rsidTr="00F50E7C">
        <w:tc>
          <w:tcPr>
            <w:tcW w:w="10255" w:type="dxa"/>
            <w:gridSpan w:val="3"/>
          </w:tcPr>
          <w:p w14:paraId="3AB0860C" w14:textId="77777777" w:rsidR="008B78B9" w:rsidRDefault="008B78B9" w:rsidP="00EA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E15F9C" w14:textId="77777777" w:rsidR="00FF36A8" w:rsidRDefault="00FF36A8" w:rsidP="00EA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866E17" w14:textId="77777777" w:rsidR="00FF36A8" w:rsidRDefault="00FF36A8" w:rsidP="00EA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4A9110" w14:textId="77777777" w:rsidR="00FF36A8" w:rsidRDefault="00FF36A8" w:rsidP="00EA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0D1394" w14:textId="77777777" w:rsidR="00FF36A8" w:rsidRDefault="00FF36A8" w:rsidP="00EA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F60387" w14:textId="29914B93" w:rsidR="00EA0DA2" w:rsidRPr="00F34228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DAY TWO: September 19, 2017</w:t>
            </w:r>
          </w:p>
          <w:p w14:paraId="74F21C72" w14:textId="77777777" w:rsidR="00EA0DA2" w:rsidRPr="00F34228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Objectives:</w:t>
            </w:r>
          </w:p>
          <w:p w14:paraId="1637BEC7" w14:textId="77777777" w:rsidR="00EA0DA2" w:rsidRPr="00F34228" w:rsidRDefault="00EA0DA2" w:rsidP="00EA0DA2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228">
              <w:rPr>
                <w:rFonts w:ascii="Times New Roman" w:eastAsia="Times New Roman" w:hAnsi="Times New Roman" w:cs="Times New Roman"/>
                <w:sz w:val="20"/>
                <w:szCs w:val="20"/>
              </w:rPr>
              <w:t>To present and discuss key research in MiP programming; to present and discuss new opportunities for innovation in MiP programming</w:t>
            </w:r>
          </w:p>
          <w:p w14:paraId="7CEC6CF7" w14:textId="7184FF01" w:rsidR="00F34228" w:rsidRPr="00774CD1" w:rsidRDefault="00F34228" w:rsidP="00EA0DA2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DA2" w:rsidRPr="00D55D96" w14:paraId="32E94AB3" w14:textId="77777777" w:rsidTr="00F50E7C">
        <w:tc>
          <w:tcPr>
            <w:tcW w:w="1728" w:type="dxa"/>
            <w:shd w:val="clear" w:color="auto" w:fill="D9D9D9" w:themeFill="background1" w:themeFillShade="D9"/>
          </w:tcPr>
          <w:p w14:paraId="666ED5DF" w14:textId="77777777" w:rsidR="00EA0DA2" w:rsidRPr="00D55D96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5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Time </w:t>
            </w:r>
          </w:p>
        </w:tc>
        <w:tc>
          <w:tcPr>
            <w:tcW w:w="5022" w:type="dxa"/>
            <w:shd w:val="clear" w:color="auto" w:fill="D9D9D9" w:themeFill="background1" w:themeFillShade="D9"/>
          </w:tcPr>
          <w:p w14:paraId="450FCB17" w14:textId="77777777" w:rsidR="00EA0DA2" w:rsidRPr="00D55D96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5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Session</w:t>
            </w:r>
          </w:p>
        </w:tc>
        <w:tc>
          <w:tcPr>
            <w:tcW w:w="3505" w:type="dxa"/>
            <w:shd w:val="clear" w:color="auto" w:fill="D9D9D9" w:themeFill="background1" w:themeFillShade="D9"/>
          </w:tcPr>
          <w:p w14:paraId="09EF0D99" w14:textId="77777777" w:rsidR="00EA0DA2" w:rsidRPr="00D55D96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5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Responsible/Chair</w:t>
            </w:r>
          </w:p>
        </w:tc>
      </w:tr>
      <w:tr w:rsidR="00EA0DA2" w:rsidRPr="00D55D96" w14:paraId="406E2A50" w14:textId="77777777" w:rsidTr="00F50E7C">
        <w:tc>
          <w:tcPr>
            <w:tcW w:w="1728" w:type="dxa"/>
          </w:tcPr>
          <w:p w14:paraId="29748A58" w14:textId="77777777" w:rsidR="001C408B" w:rsidRDefault="001C408B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62C67E" w14:textId="480957A7" w:rsidR="00EA0DA2" w:rsidRPr="00D55D96" w:rsidRDefault="004D6E61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8:00-8:30</w:t>
            </w:r>
          </w:p>
        </w:tc>
        <w:tc>
          <w:tcPr>
            <w:tcW w:w="5022" w:type="dxa"/>
          </w:tcPr>
          <w:p w14:paraId="72AAC709" w14:textId="77777777" w:rsidR="001C408B" w:rsidRDefault="001C408B" w:rsidP="00EA0D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65A2A6" w14:textId="4955910F" w:rsidR="00EA0DA2" w:rsidRPr="00D55D96" w:rsidRDefault="004D6E61" w:rsidP="00EA0D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Welcome Coffee</w:t>
            </w:r>
          </w:p>
        </w:tc>
        <w:tc>
          <w:tcPr>
            <w:tcW w:w="3505" w:type="dxa"/>
          </w:tcPr>
          <w:p w14:paraId="611D69BC" w14:textId="77777777" w:rsidR="00EA0DA2" w:rsidRPr="00D55D96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DA2" w:rsidRPr="00D55D96" w14:paraId="623BC171" w14:textId="77777777" w:rsidTr="00F50E7C">
        <w:tc>
          <w:tcPr>
            <w:tcW w:w="1728" w:type="dxa"/>
          </w:tcPr>
          <w:p w14:paraId="552D08F0" w14:textId="77777777" w:rsidR="004D6E61" w:rsidRDefault="004D6E61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69DB66" w14:textId="0DF39879" w:rsidR="00EA0DA2" w:rsidRPr="00D55D96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8:30-8:45</w:t>
            </w:r>
          </w:p>
        </w:tc>
        <w:tc>
          <w:tcPr>
            <w:tcW w:w="5022" w:type="dxa"/>
          </w:tcPr>
          <w:p w14:paraId="63505FDC" w14:textId="77777777" w:rsidR="004D6E61" w:rsidRDefault="004D6E61" w:rsidP="00EA0D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129A11" w14:textId="0C59925B" w:rsidR="00EA0DA2" w:rsidRPr="00D55D96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Overview of Day 1</w:t>
            </w:r>
          </w:p>
        </w:tc>
        <w:tc>
          <w:tcPr>
            <w:tcW w:w="3505" w:type="dxa"/>
          </w:tcPr>
          <w:p w14:paraId="35B1673C" w14:textId="77777777" w:rsidR="004D6E61" w:rsidRDefault="004D6E61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D58FD" w14:textId="047C756C" w:rsidR="00EA0DA2" w:rsidRPr="00D55D96" w:rsidRDefault="00EA0DA2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Viviana Mangiaterra</w:t>
            </w:r>
            <w:r w:rsidR="004644F2">
              <w:rPr>
                <w:rFonts w:ascii="Times New Roman" w:hAnsi="Times New Roman" w:cs="Times New Roman"/>
                <w:sz w:val="18"/>
                <w:szCs w:val="18"/>
              </w:rPr>
              <w:t>, The Global Fund</w:t>
            </w:r>
          </w:p>
        </w:tc>
      </w:tr>
      <w:tr w:rsidR="00641C09" w:rsidRPr="00D55D96" w14:paraId="00C634EA" w14:textId="77777777" w:rsidTr="00F50E7C">
        <w:tc>
          <w:tcPr>
            <w:tcW w:w="1728" w:type="dxa"/>
          </w:tcPr>
          <w:p w14:paraId="0A59CBDC" w14:textId="77777777" w:rsidR="001C408B" w:rsidRDefault="001C408B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86DF68" w14:textId="2D35E807" w:rsidR="00641C09" w:rsidRDefault="001C408B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8:45-9:30</w:t>
            </w:r>
          </w:p>
        </w:tc>
        <w:tc>
          <w:tcPr>
            <w:tcW w:w="5022" w:type="dxa"/>
          </w:tcPr>
          <w:p w14:paraId="7515E0A8" w14:textId="77777777" w:rsidR="001C408B" w:rsidRDefault="001C408B" w:rsidP="00EA0D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202417" w14:textId="5FE1D0D8" w:rsidR="00641C09" w:rsidRDefault="00641C09" w:rsidP="00EA0D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1C09">
              <w:rPr>
                <w:rFonts w:ascii="Times New Roman" w:hAnsi="Times New Roman" w:cs="Times New Roman"/>
                <w:b/>
                <w:sz w:val="18"/>
                <w:szCs w:val="18"/>
              </w:rPr>
              <w:t>Optimal delivery and continued challenges with MiP programming :</w:t>
            </w:r>
          </w:p>
          <w:p w14:paraId="3E2AE971" w14:textId="276416B3" w:rsidR="00641C09" w:rsidRPr="00F34228" w:rsidRDefault="00641C09" w:rsidP="00F3422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228">
              <w:rPr>
                <w:rFonts w:ascii="Times New Roman" w:hAnsi="Times New Roman" w:cs="Times New Roman"/>
                <w:bCs/>
                <w:sz w:val="18"/>
                <w:szCs w:val="18"/>
              </w:rPr>
              <w:t>Low Dose Folic Acid Policy</w:t>
            </w:r>
            <w:bookmarkStart w:id="0" w:name="_GoBack"/>
            <w:bookmarkEnd w:id="0"/>
            <w:r w:rsidRPr="00F3422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  <w:p w14:paraId="473589B3" w14:textId="79E54F48" w:rsidR="00641C09" w:rsidRPr="00F34228" w:rsidRDefault="00641C09" w:rsidP="00F3422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28">
              <w:rPr>
                <w:rFonts w:ascii="Times New Roman" w:hAnsi="Times New Roman" w:cs="Times New Roman"/>
                <w:bCs/>
                <w:sz w:val="18"/>
                <w:szCs w:val="18"/>
              </w:rPr>
              <w:t>Group ANC: Lessons from the field and links to WHO ANC recommendations</w:t>
            </w:r>
            <w:r w:rsidRPr="00F342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05" w:type="dxa"/>
          </w:tcPr>
          <w:p w14:paraId="36EBF696" w14:textId="77777777" w:rsidR="00641C09" w:rsidRDefault="00641C09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652C8D" w14:textId="77777777" w:rsidR="00641C09" w:rsidRDefault="00641C09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3C976" w14:textId="77777777" w:rsidR="001C408B" w:rsidRDefault="001C408B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17E24" w14:textId="2B9EFA9B" w:rsidR="00641C09" w:rsidRDefault="00F34228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Clara Men</w:t>
            </w:r>
            <w:r w:rsidRPr="00F34228">
              <w:rPr>
                <w:rFonts w:ascii="Times New Roman" w:hAnsi="Times New Roman" w:cs="Times New Roman"/>
                <w:sz w:val="18"/>
                <w:szCs w:val="18"/>
              </w:rPr>
              <w:t>é</w:t>
            </w:r>
            <w:r w:rsidR="00641C09" w:rsidRPr="00641C09">
              <w:rPr>
                <w:rFonts w:ascii="Times New Roman" w:hAnsi="Times New Roman" w:cs="Times New Roman"/>
                <w:sz w:val="18"/>
                <w:szCs w:val="18"/>
              </w:rPr>
              <w:t xml:space="preserve">ndez, </w:t>
            </w:r>
            <w:proofErr w:type="spellStart"/>
            <w:r w:rsidR="00641C09" w:rsidRPr="00641C09">
              <w:rPr>
                <w:rFonts w:ascii="Times New Roman" w:hAnsi="Times New Roman" w:cs="Times New Roman"/>
                <w:sz w:val="18"/>
                <w:szCs w:val="18"/>
              </w:rPr>
              <w:t>ISGlobal</w:t>
            </w:r>
            <w:proofErr w:type="spellEnd"/>
          </w:p>
          <w:p w14:paraId="163FA370" w14:textId="77777777" w:rsidR="00641C09" w:rsidRDefault="00641C09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067AC" w14:textId="1E008D76" w:rsidR="00641C09" w:rsidRDefault="00641C09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1C09">
              <w:rPr>
                <w:rFonts w:ascii="Times New Roman" w:hAnsi="Times New Roman" w:cs="Times New Roman"/>
                <w:sz w:val="18"/>
                <w:szCs w:val="18"/>
              </w:rPr>
              <w:t>Koki Agarwal, MCSP/Jhpiego</w:t>
            </w:r>
          </w:p>
        </w:tc>
      </w:tr>
      <w:tr w:rsidR="00641C09" w:rsidRPr="00D55D96" w14:paraId="16EF21D3" w14:textId="77777777" w:rsidTr="00F50E7C">
        <w:tc>
          <w:tcPr>
            <w:tcW w:w="1728" w:type="dxa"/>
          </w:tcPr>
          <w:p w14:paraId="2FFF882A" w14:textId="77777777" w:rsidR="00641C09" w:rsidRDefault="00641C09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C44CF" w14:textId="11EF9A4F" w:rsidR="00641C09" w:rsidRDefault="00641C09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1C09">
              <w:rPr>
                <w:rFonts w:ascii="Times New Roman" w:hAnsi="Times New Roman" w:cs="Times New Roman"/>
                <w:sz w:val="18"/>
                <w:szCs w:val="18"/>
              </w:rPr>
              <w:t>9:30-10:15</w:t>
            </w:r>
          </w:p>
        </w:tc>
        <w:tc>
          <w:tcPr>
            <w:tcW w:w="5022" w:type="dxa"/>
          </w:tcPr>
          <w:p w14:paraId="1A3C651E" w14:textId="77777777" w:rsidR="00641C09" w:rsidRDefault="00641C09" w:rsidP="00641C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FD65AE" w14:textId="161E0F44" w:rsidR="00641C09" w:rsidRDefault="00641C09" w:rsidP="00641C0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Diagnostics for MiP</w:t>
            </w:r>
          </w:p>
          <w:p w14:paraId="283299DB" w14:textId="77777777" w:rsidR="00641C09" w:rsidRPr="008E651D" w:rsidRDefault="00641C09" w:rsidP="00641C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Highly sensitive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mRDT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relevance to MiP</w:t>
            </w:r>
          </w:p>
          <w:p w14:paraId="384531A3" w14:textId="77777777" w:rsidR="00641C09" w:rsidRPr="00027AE9" w:rsidRDefault="00641C09" w:rsidP="00641C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Pregnant women and children as sentinel populations for monitoring malaria prevalence</w:t>
            </w:r>
          </w:p>
          <w:p w14:paraId="3D487631" w14:textId="77777777" w:rsidR="00641C09" w:rsidRDefault="00641C09" w:rsidP="00EA0D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5" w:type="dxa"/>
          </w:tcPr>
          <w:p w14:paraId="6A90C279" w14:textId="77777777" w:rsidR="00641C09" w:rsidRDefault="00641C09" w:rsidP="00641C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21407F" w14:textId="77777777" w:rsidR="00641C09" w:rsidRDefault="00641C09" w:rsidP="00641C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C1CB1" w14:textId="260FBF0E" w:rsidR="00641C09" w:rsidRPr="00641C09" w:rsidRDefault="00641C09" w:rsidP="00641C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1C09">
              <w:rPr>
                <w:rFonts w:ascii="Times New Roman" w:hAnsi="Times New Roman" w:cs="Times New Roman"/>
                <w:sz w:val="18"/>
                <w:szCs w:val="18"/>
              </w:rPr>
              <w:t>Iveth Gonzalez, FIND</w:t>
            </w:r>
          </w:p>
          <w:p w14:paraId="1FEB0A19" w14:textId="4A958326" w:rsidR="00641C09" w:rsidRDefault="00641C09" w:rsidP="00641C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1C09">
              <w:rPr>
                <w:rFonts w:ascii="Times New Roman" w:hAnsi="Times New Roman" w:cs="Times New Roman"/>
                <w:sz w:val="18"/>
                <w:szCs w:val="18"/>
              </w:rPr>
              <w:t>Julie Gutman, CDC</w:t>
            </w:r>
          </w:p>
        </w:tc>
      </w:tr>
      <w:tr w:rsidR="00641C09" w:rsidRPr="00D55D96" w14:paraId="76064161" w14:textId="77777777" w:rsidTr="00F50E7C">
        <w:tc>
          <w:tcPr>
            <w:tcW w:w="1728" w:type="dxa"/>
          </w:tcPr>
          <w:p w14:paraId="46B650C0" w14:textId="7A37DF84" w:rsidR="00641C09" w:rsidRDefault="00641C09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10:15-10:45</w:t>
            </w:r>
          </w:p>
        </w:tc>
        <w:tc>
          <w:tcPr>
            <w:tcW w:w="5022" w:type="dxa"/>
          </w:tcPr>
          <w:p w14:paraId="5B44A8C5" w14:textId="11A29DEB" w:rsidR="00641C09" w:rsidRDefault="00641C09" w:rsidP="00EA0D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TEA/COFFEE BREAK</w:t>
            </w:r>
          </w:p>
        </w:tc>
        <w:tc>
          <w:tcPr>
            <w:tcW w:w="3505" w:type="dxa"/>
          </w:tcPr>
          <w:p w14:paraId="740B714B" w14:textId="77777777" w:rsidR="00641C09" w:rsidRDefault="00641C09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C09" w:rsidRPr="00D55D96" w14:paraId="67503C43" w14:textId="77777777" w:rsidTr="00F50E7C">
        <w:tc>
          <w:tcPr>
            <w:tcW w:w="1728" w:type="dxa"/>
          </w:tcPr>
          <w:p w14:paraId="03311EF4" w14:textId="77777777" w:rsidR="001C408B" w:rsidRDefault="001C408B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1AAC1" w14:textId="195C40DD" w:rsidR="00641C09" w:rsidRDefault="00641C09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1C09">
              <w:rPr>
                <w:rFonts w:ascii="Times New Roman" w:hAnsi="Times New Roman" w:cs="Times New Roman"/>
                <w:sz w:val="18"/>
                <w:szCs w:val="18"/>
              </w:rPr>
              <w:t>10:45-11:30</w:t>
            </w:r>
          </w:p>
        </w:tc>
        <w:tc>
          <w:tcPr>
            <w:tcW w:w="5022" w:type="dxa"/>
          </w:tcPr>
          <w:p w14:paraId="5784BC35" w14:textId="77777777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A3A0C2" w14:textId="4A0C5E26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C-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IPTp</w:t>
            </w:r>
            <w:proofErr w:type="spellEnd"/>
          </w:p>
          <w:p w14:paraId="4B5AEBF2" w14:textId="050CEFB9" w:rsidR="001C408B" w:rsidRDefault="00601B34" w:rsidP="001C408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Unitaid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Strategy &amp; Malaria Projects</w:t>
            </w:r>
          </w:p>
          <w:p w14:paraId="7A1A88F7" w14:textId="77777777" w:rsidR="001C408B" w:rsidRDefault="001C408B" w:rsidP="001C408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TIPTOP Project &amp; Burkina Faso Study</w:t>
            </w:r>
          </w:p>
          <w:p w14:paraId="5FC084A7" w14:textId="77777777" w:rsidR="00641C09" w:rsidRDefault="00641C09" w:rsidP="00EA0D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5" w:type="dxa"/>
          </w:tcPr>
          <w:p w14:paraId="768636FF" w14:textId="77777777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477B2C" w14:textId="77777777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167779" w14:textId="29109597" w:rsidR="001C408B" w:rsidRP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08B">
              <w:rPr>
                <w:rFonts w:ascii="Times New Roman" w:hAnsi="Times New Roman" w:cs="Times New Roman"/>
                <w:sz w:val="18"/>
                <w:szCs w:val="18"/>
              </w:rPr>
              <w:t xml:space="preserve">Alexandra Cameron, </w:t>
            </w:r>
            <w:proofErr w:type="spellStart"/>
            <w:r w:rsidRPr="001C408B">
              <w:rPr>
                <w:rFonts w:ascii="Times New Roman" w:hAnsi="Times New Roman" w:cs="Times New Roman"/>
                <w:sz w:val="18"/>
                <w:szCs w:val="18"/>
              </w:rPr>
              <w:t>Unitaid</w:t>
            </w:r>
            <w:proofErr w:type="spellEnd"/>
          </w:p>
          <w:p w14:paraId="77ADF300" w14:textId="66F24781" w:rsidR="00641C09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08B">
              <w:rPr>
                <w:rFonts w:ascii="Times New Roman" w:hAnsi="Times New Roman" w:cs="Times New Roman"/>
                <w:sz w:val="18"/>
                <w:szCs w:val="18"/>
              </w:rPr>
              <w:t>Elaine Roman, Jhpiego</w:t>
            </w:r>
          </w:p>
        </w:tc>
      </w:tr>
      <w:tr w:rsidR="001C408B" w:rsidRPr="00D55D96" w14:paraId="0CA2692B" w14:textId="77777777" w:rsidTr="00F50E7C">
        <w:tc>
          <w:tcPr>
            <w:tcW w:w="1728" w:type="dxa"/>
          </w:tcPr>
          <w:p w14:paraId="3A103714" w14:textId="6C01407F" w:rsidR="001C408B" w:rsidRDefault="001C408B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11:30-12:00</w:t>
            </w:r>
          </w:p>
        </w:tc>
        <w:tc>
          <w:tcPr>
            <w:tcW w:w="5022" w:type="dxa"/>
          </w:tcPr>
          <w:p w14:paraId="1B1DCE90" w14:textId="107C4800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08B">
              <w:rPr>
                <w:rFonts w:ascii="Times New Roman" w:hAnsi="Times New Roman" w:cs="Times New Roman"/>
                <w:b/>
                <w:sz w:val="18"/>
                <w:szCs w:val="18"/>
              </w:rPr>
              <w:t>PQE Initiative (Program Quality &amp; Efficiency Initiative for Integrated Service delivery at ANC)</w:t>
            </w:r>
          </w:p>
        </w:tc>
        <w:tc>
          <w:tcPr>
            <w:tcW w:w="3505" w:type="dxa"/>
          </w:tcPr>
          <w:p w14:paraId="618A2B0C" w14:textId="72E9E49A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08B">
              <w:rPr>
                <w:rFonts w:ascii="Times New Roman" w:hAnsi="Times New Roman" w:cs="Times New Roman"/>
                <w:sz w:val="18"/>
                <w:szCs w:val="18"/>
              </w:rPr>
              <w:t>Nicholas Furtado, The Global Fund</w:t>
            </w:r>
          </w:p>
        </w:tc>
      </w:tr>
      <w:tr w:rsidR="001C408B" w:rsidRPr="00D55D96" w14:paraId="4DDD8656" w14:textId="77777777" w:rsidTr="00F50E7C">
        <w:tc>
          <w:tcPr>
            <w:tcW w:w="1728" w:type="dxa"/>
          </w:tcPr>
          <w:p w14:paraId="19082354" w14:textId="77777777" w:rsidR="001C408B" w:rsidRDefault="001C408B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60FEA8" w14:textId="6F9D1FF1" w:rsidR="001C408B" w:rsidRDefault="00FF36A8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12:00-1:0</w:t>
            </w:r>
            <w:r w:rsidR="001C408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2" w:type="dxa"/>
          </w:tcPr>
          <w:p w14:paraId="65AD7B51" w14:textId="77777777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164514" w14:textId="17C3D19D" w:rsidR="001C408B" w:rsidRP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LUNCH</w:t>
            </w:r>
          </w:p>
        </w:tc>
        <w:tc>
          <w:tcPr>
            <w:tcW w:w="3505" w:type="dxa"/>
          </w:tcPr>
          <w:p w14:paraId="2464E623" w14:textId="77777777" w:rsidR="001C408B" w:rsidRP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8B" w:rsidRPr="00D55D96" w14:paraId="215DDE46" w14:textId="77777777" w:rsidTr="00F50E7C">
        <w:tc>
          <w:tcPr>
            <w:tcW w:w="1728" w:type="dxa"/>
          </w:tcPr>
          <w:p w14:paraId="6FDF283F" w14:textId="77777777" w:rsidR="001C408B" w:rsidRDefault="001C408B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332991" w14:textId="2C79754B" w:rsidR="001C408B" w:rsidRDefault="00FF36A8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1:00</w:t>
            </w:r>
            <w:r w:rsidR="001C408B">
              <w:rPr>
                <w:rFonts w:ascii="Times New Roman" w:hAnsi="Times New Roman" w:cs="Times New Roman"/>
                <w:sz w:val="18"/>
                <w:szCs w:val="18"/>
              </w:rPr>
              <w:t>-2:30</w:t>
            </w:r>
          </w:p>
        </w:tc>
        <w:tc>
          <w:tcPr>
            <w:tcW w:w="5022" w:type="dxa"/>
          </w:tcPr>
          <w:p w14:paraId="4CA603DE" w14:textId="77777777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D3D8E0" w14:textId="30807F72" w:rsidR="001C408B" w:rsidRPr="00962F4C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2F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Research Updates </w:t>
            </w:r>
          </w:p>
          <w:p w14:paraId="0533C3E6" w14:textId="6E851112" w:rsidR="001C408B" w:rsidRDefault="001C408B" w:rsidP="001C408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3F9F">
              <w:rPr>
                <w:rFonts w:ascii="Times New Roman" w:hAnsi="Times New Roman" w:cs="Times New Roman"/>
                <w:sz w:val="18"/>
                <w:szCs w:val="18"/>
              </w:rPr>
              <w:t xml:space="preserve">Results from clinical trials on IST, SST, </w:t>
            </w:r>
            <w:proofErr w:type="spellStart"/>
            <w:r w:rsidRPr="00EB3F9F">
              <w:rPr>
                <w:rFonts w:ascii="Times New Roman" w:hAnsi="Times New Roman" w:cs="Times New Roman"/>
                <w:sz w:val="18"/>
                <w:szCs w:val="18"/>
              </w:rPr>
              <w:t>IPTp</w:t>
            </w:r>
            <w:proofErr w:type="spellEnd"/>
            <w:r w:rsidRPr="00EB3F9F">
              <w:rPr>
                <w:rFonts w:ascii="Times New Roman" w:hAnsi="Times New Roman" w:cs="Times New Roman"/>
                <w:sz w:val="18"/>
                <w:szCs w:val="18"/>
              </w:rPr>
              <w:t xml:space="preserve"> with DP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Indonesia </w:t>
            </w:r>
            <w:r w:rsidRPr="00EB3F9F">
              <w:rPr>
                <w:rFonts w:ascii="Times New Roman" w:hAnsi="Times New Roman" w:cs="Times New Roman"/>
                <w:sz w:val="18"/>
                <w:szCs w:val="18"/>
              </w:rPr>
              <w:t>and sub-studi</w:t>
            </w:r>
            <w:r w:rsidR="00492BD3">
              <w:rPr>
                <w:rFonts w:ascii="Times New Roman" w:hAnsi="Times New Roman" w:cs="Times New Roman"/>
                <w:sz w:val="18"/>
                <w:szCs w:val="18"/>
              </w:rPr>
              <w:t>es on acceptability, feasibility</w:t>
            </w:r>
            <w:r w:rsidRPr="00EB3F9F">
              <w:rPr>
                <w:rFonts w:ascii="Times New Roman" w:hAnsi="Times New Roman" w:cs="Times New Roman"/>
                <w:sz w:val="18"/>
                <w:szCs w:val="18"/>
              </w:rPr>
              <w:t>, cost effectiveness</w:t>
            </w:r>
          </w:p>
          <w:p w14:paraId="2DEEFCB6" w14:textId="77777777" w:rsidR="001C408B" w:rsidRPr="00264734" w:rsidRDefault="001C408B" w:rsidP="001C408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734">
              <w:rPr>
                <w:rFonts w:ascii="Times New Roman" w:hAnsi="Times New Roman" w:cs="Times New Roman"/>
                <w:sz w:val="18"/>
                <w:szCs w:val="18"/>
              </w:rPr>
              <w:t xml:space="preserve">Text messaging to increase </w:t>
            </w:r>
            <w:proofErr w:type="spellStart"/>
            <w:r w:rsidRPr="00264734">
              <w:rPr>
                <w:rFonts w:ascii="Times New Roman" w:hAnsi="Times New Roman" w:cs="Times New Roman"/>
                <w:sz w:val="18"/>
                <w:szCs w:val="18"/>
              </w:rPr>
              <w:t>IPTp</w:t>
            </w:r>
            <w:proofErr w:type="spellEnd"/>
            <w:r w:rsidRPr="00264734">
              <w:rPr>
                <w:rFonts w:ascii="Times New Roman" w:hAnsi="Times New Roman" w:cs="Times New Roman"/>
                <w:sz w:val="18"/>
                <w:szCs w:val="18"/>
              </w:rPr>
              <w:t xml:space="preserve"> coverage</w:t>
            </w:r>
          </w:p>
          <w:p w14:paraId="68CE8C18" w14:textId="77777777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5" w:type="dxa"/>
          </w:tcPr>
          <w:p w14:paraId="0EEB01E4" w14:textId="77777777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28B99C" w14:textId="77777777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A2511F" w14:textId="63A1CC55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Rukhsana Ahmed, LSTM</w:t>
            </w:r>
          </w:p>
          <w:p w14:paraId="340F0B59" w14:textId="77777777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331D30" w14:textId="77777777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39BB3" w14:textId="77777777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Prudence Hamade, Malaria Consortium</w:t>
            </w:r>
          </w:p>
          <w:p w14:paraId="56E16EA0" w14:textId="77777777" w:rsidR="001C408B" w:rsidRP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8B" w:rsidRPr="00D55D96" w14:paraId="7148CBC3" w14:textId="77777777" w:rsidTr="00F50E7C">
        <w:tc>
          <w:tcPr>
            <w:tcW w:w="1728" w:type="dxa"/>
          </w:tcPr>
          <w:p w14:paraId="0FF1A11B" w14:textId="6C581578" w:rsidR="001C408B" w:rsidRDefault="001C408B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2:30-3:00</w:t>
            </w:r>
          </w:p>
        </w:tc>
        <w:tc>
          <w:tcPr>
            <w:tcW w:w="5022" w:type="dxa"/>
          </w:tcPr>
          <w:p w14:paraId="43BE5490" w14:textId="5CC0272E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TEA/COFFEE BREAK</w:t>
            </w:r>
          </w:p>
        </w:tc>
        <w:tc>
          <w:tcPr>
            <w:tcW w:w="3505" w:type="dxa"/>
          </w:tcPr>
          <w:p w14:paraId="77BEE449" w14:textId="77777777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8B" w:rsidRPr="00D55D96" w14:paraId="297E5E5E" w14:textId="77777777" w:rsidTr="00F50E7C">
        <w:tc>
          <w:tcPr>
            <w:tcW w:w="1728" w:type="dxa"/>
          </w:tcPr>
          <w:p w14:paraId="02533A15" w14:textId="77777777" w:rsidR="001C408B" w:rsidRDefault="001C408B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0395D" w14:textId="7C451C15" w:rsidR="001C408B" w:rsidRDefault="001C408B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3:00-3:45</w:t>
            </w:r>
          </w:p>
        </w:tc>
        <w:tc>
          <w:tcPr>
            <w:tcW w:w="5022" w:type="dxa"/>
          </w:tcPr>
          <w:p w14:paraId="5FA7656D" w14:textId="77777777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B41768" w14:textId="5BA4E30E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F4C">
              <w:rPr>
                <w:rFonts w:ascii="Times New Roman" w:hAnsi="Times New Roman" w:cs="Times New Roman"/>
                <w:b/>
                <w:sz w:val="18"/>
                <w:szCs w:val="18"/>
              </w:rPr>
              <w:t>Research Updates</w:t>
            </w:r>
            <w:r w:rsidRPr="00962F4C">
              <w:rPr>
                <w:rFonts w:ascii="Times New Roman" w:hAnsi="Times New Roman" w:cs="Times New Roman"/>
                <w:sz w:val="18"/>
                <w:szCs w:val="18"/>
              </w:rPr>
              <w:t xml:space="preserve">, continued </w:t>
            </w:r>
          </w:p>
          <w:p w14:paraId="5BF2BD22" w14:textId="77777777" w:rsidR="001C408B" w:rsidRPr="00962F4C" w:rsidRDefault="001C408B" w:rsidP="001C408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F4C">
              <w:rPr>
                <w:rFonts w:ascii="Times New Roman" w:hAnsi="Times New Roman" w:cs="Times New Roman"/>
                <w:sz w:val="18"/>
                <w:szCs w:val="18"/>
              </w:rPr>
              <w:t>The protective effect of IPTp-SP against the dual burden of malaria and STIs/RTIs in pregnancy</w:t>
            </w:r>
          </w:p>
          <w:p w14:paraId="1A856FA4" w14:textId="77777777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5" w:type="dxa"/>
          </w:tcPr>
          <w:p w14:paraId="6E2C051E" w14:textId="77777777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18ABAA" w14:textId="318248B5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08B">
              <w:rPr>
                <w:rFonts w:ascii="Times New Roman" w:hAnsi="Times New Roman" w:cs="Times New Roman"/>
                <w:sz w:val="18"/>
                <w:szCs w:val="18"/>
              </w:rPr>
              <w:t>Matthew Chico, LSHTM</w:t>
            </w:r>
          </w:p>
        </w:tc>
      </w:tr>
      <w:tr w:rsidR="001C408B" w:rsidRPr="00D55D96" w14:paraId="2F1806AC" w14:textId="77777777" w:rsidTr="00F50E7C">
        <w:tc>
          <w:tcPr>
            <w:tcW w:w="1728" w:type="dxa"/>
          </w:tcPr>
          <w:p w14:paraId="64D0233F" w14:textId="57E66DC0" w:rsidR="001C408B" w:rsidRDefault="001C408B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3:45-4:15</w:t>
            </w:r>
          </w:p>
        </w:tc>
        <w:tc>
          <w:tcPr>
            <w:tcW w:w="5022" w:type="dxa"/>
          </w:tcPr>
          <w:p w14:paraId="1FE50EEA" w14:textId="21FC09E0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Day Two Wrap-up</w:t>
            </w:r>
          </w:p>
        </w:tc>
        <w:tc>
          <w:tcPr>
            <w:tcW w:w="3505" w:type="dxa"/>
          </w:tcPr>
          <w:p w14:paraId="3179F77B" w14:textId="390092D6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08B">
              <w:rPr>
                <w:rFonts w:ascii="Times New Roman" w:hAnsi="Times New Roman" w:cs="Times New Roman"/>
                <w:sz w:val="18"/>
                <w:szCs w:val="18"/>
              </w:rPr>
              <w:t>Elaine Roman &amp; Viviana Mangiaterra</w:t>
            </w:r>
          </w:p>
        </w:tc>
      </w:tr>
      <w:tr w:rsidR="001C408B" w:rsidRPr="00D55D96" w14:paraId="06A31FA6" w14:textId="77777777" w:rsidTr="00F50E7C">
        <w:tc>
          <w:tcPr>
            <w:tcW w:w="1728" w:type="dxa"/>
          </w:tcPr>
          <w:p w14:paraId="6E78AE8E" w14:textId="77777777" w:rsidR="001C408B" w:rsidRDefault="001C408B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C53C6E" w14:textId="240E76C3" w:rsidR="001C408B" w:rsidRDefault="00FF36A8" w:rsidP="00EA0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5:00-6:30</w:t>
            </w:r>
          </w:p>
        </w:tc>
        <w:tc>
          <w:tcPr>
            <w:tcW w:w="5022" w:type="dxa"/>
          </w:tcPr>
          <w:p w14:paraId="1B4BEE0E" w14:textId="77777777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AC0268" w14:textId="52A83D7E" w:rsid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08B">
              <w:rPr>
                <w:rFonts w:ascii="Times New Roman" w:hAnsi="Times New Roman" w:cs="Times New Roman"/>
                <w:b/>
                <w:sz w:val="18"/>
                <w:szCs w:val="18"/>
              </w:rPr>
              <w:t>Evening Reception in the 10th floor lobby of The Global Fund Building</w:t>
            </w:r>
          </w:p>
        </w:tc>
        <w:tc>
          <w:tcPr>
            <w:tcW w:w="3505" w:type="dxa"/>
          </w:tcPr>
          <w:p w14:paraId="0EE51D56" w14:textId="77777777" w:rsidR="001C408B" w:rsidRPr="001C408B" w:rsidRDefault="001C408B" w:rsidP="001C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1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4901"/>
        <w:gridCol w:w="49"/>
        <w:gridCol w:w="3258"/>
      </w:tblGrid>
      <w:tr w:rsidR="00CD3598" w:rsidRPr="00D55D96" w14:paraId="688ACC7B" w14:textId="77777777" w:rsidTr="00ED3D10">
        <w:trPr>
          <w:trHeight w:val="510"/>
        </w:trPr>
        <w:tc>
          <w:tcPr>
            <w:tcW w:w="9936" w:type="dxa"/>
            <w:gridSpan w:val="4"/>
          </w:tcPr>
          <w:p w14:paraId="6A4C1C35" w14:textId="77777777" w:rsidR="00BF3EBB" w:rsidRDefault="00BF3EBB" w:rsidP="00CD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D183FE7" w14:textId="77777777" w:rsidR="00BF3EBB" w:rsidRDefault="00BF3EBB" w:rsidP="00CD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E7AE855" w14:textId="77777777" w:rsidR="00962F4C" w:rsidRDefault="00962F4C" w:rsidP="00CD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63D769" w14:textId="77777777" w:rsidR="00962F4C" w:rsidRDefault="00962F4C" w:rsidP="00CD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14894C3" w14:textId="77777777" w:rsidR="002D4FB6" w:rsidRDefault="002D4FB6" w:rsidP="00CD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1331E1" w14:textId="77777777" w:rsidR="00F34228" w:rsidRDefault="00F34228" w:rsidP="00CD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352BF0" w14:textId="77777777" w:rsidR="00F34228" w:rsidRDefault="00F34228" w:rsidP="00CD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75E201" w14:textId="77777777" w:rsidR="00F34228" w:rsidRDefault="00F34228" w:rsidP="00CD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832CFD" w14:textId="77777777" w:rsidR="00F34228" w:rsidRDefault="00F34228" w:rsidP="00CD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13B9BC" w14:textId="77777777" w:rsidR="00F34228" w:rsidRDefault="00F34228" w:rsidP="00CD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410158" w14:textId="3A4271C7" w:rsidR="00CD3598" w:rsidRPr="00D55D96" w:rsidRDefault="00CD3598" w:rsidP="00CD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DAY THREE: September</w:t>
            </w:r>
            <w:r w:rsidRPr="00D55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20, 2017</w:t>
            </w:r>
          </w:p>
          <w:p w14:paraId="46DD745F" w14:textId="77777777" w:rsidR="00CD3598" w:rsidRPr="00D55D96" w:rsidRDefault="00CD3598" w:rsidP="00CD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Daily Objective:</w:t>
            </w:r>
          </w:p>
          <w:p w14:paraId="25CAF69D" w14:textId="3F7F34F7" w:rsidR="00CD3598" w:rsidRPr="005515FC" w:rsidRDefault="00F67EAF" w:rsidP="005515FC">
            <w:pPr>
              <w:pStyle w:val="ListParagrap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identify future working group priorities and strategies for MiP prioritization</w:t>
            </w:r>
          </w:p>
          <w:p w14:paraId="7663AA57" w14:textId="77777777" w:rsidR="00CD3598" w:rsidRPr="004F04BD" w:rsidRDefault="00CD3598" w:rsidP="00CD359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D3598" w:rsidRPr="00D55D96" w14:paraId="56AC8E04" w14:textId="77777777" w:rsidTr="00ED3D10">
        <w:tc>
          <w:tcPr>
            <w:tcW w:w="1728" w:type="dxa"/>
            <w:shd w:val="clear" w:color="auto" w:fill="D9D9D9" w:themeFill="background1" w:themeFillShade="D9"/>
          </w:tcPr>
          <w:p w14:paraId="2FD374B5" w14:textId="77777777" w:rsidR="00CD3598" w:rsidRPr="00D55D96" w:rsidRDefault="00CD3598" w:rsidP="00CD35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Time</w:t>
            </w:r>
          </w:p>
        </w:tc>
        <w:tc>
          <w:tcPr>
            <w:tcW w:w="4901" w:type="dxa"/>
            <w:shd w:val="clear" w:color="auto" w:fill="D9D9D9" w:themeFill="background1" w:themeFillShade="D9"/>
          </w:tcPr>
          <w:p w14:paraId="5E311E6A" w14:textId="77777777" w:rsidR="00CD3598" w:rsidRPr="00D55D96" w:rsidRDefault="00CD3598" w:rsidP="00CD35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Session</w:t>
            </w:r>
          </w:p>
        </w:tc>
        <w:tc>
          <w:tcPr>
            <w:tcW w:w="3307" w:type="dxa"/>
            <w:gridSpan w:val="2"/>
            <w:shd w:val="clear" w:color="auto" w:fill="D9D9D9" w:themeFill="background1" w:themeFillShade="D9"/>
          </w:tcPr>
          <w:p w14:paraId="1D68C078" w14:textId="77777777" w:rsidR="00CD3598" w:rsidRPr="00D55D96" w:rsidRDefault="00CD3598" w:rsidP="00CD35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Responsible/Chair</w:t>
            </w:r>
          </w:p>
        </w:tc>
      </w:tr>
      <w:tr w:rsidR="00CD3598" w:rsidRPr="00D55D96" w14:paraId="59BC80CB" w14:textId="77777777" w:rsidTr="00ED3D10">
        <w:tc>
          <w:tcPr>
            <w:tcW w:w="1728" w:type="dxa"/>
            <w:shd w:val="clear" w:color="auto" w:fill="auto"/>
          </w:tcPr>
          <w:p w14:paraId="34D101CD" w14:textId="77777777" w:rsidR="00CD3598" w:rsidRDefault="00CD3598" w:rsidP="00CD359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8:00-8:30</w:t>
            </w:r>
          </w:p>
          <w:p w14:paraId="513EE0DA" w14:textId="77777777" w:rsidR="00CD3598" w:rsidRPr="004F04BD" w:rsidRDefault="00CD3598" w:rsidP="00CD359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01" w:type="dxa"/>
            <w:shd w:val="clear" w:color="auto" w:fill="auto"/>
          </w:tcPr>
          <w:p w14:paraId="7444DAB1" w14:textId="03587F65" w:rsidR="00CD3598" w:rsidRDefault="004D6E61" w:rsidP="00CD35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Welcome</w:t>
            </w:r>
            <w:r w:rsidR="00CD35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Coffee </w:t>
            </w:r>
          </w:p>
          <w:p w14:paraId="1086ADCB" w14:textId="77777777" w:rsidR="00CD3598" w:rsidRPr="00D55D96" w:rsidRDefault="00CD3598" w:rsidP="00CD35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7" w:type="dxa"/>
            <w:gridSpan w:val="2"/>
            <w:shd w:val="clear" w:color="auto" w:fill="auto"/>
          </w:tcPr>
          <w:p w14:paraId="19C5F108" w14:textId="77777777" w:rsidR="00CD3598" w:rsidRPr="00D55D96" w:rsidRDefault="00CD3598" w:rsidP="00CD35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D3598" w:rsidRPr="00D55D96" w14:paraId="255186C2" w14:textId="77777777" w:rsidTr="00ED3D10">
        <w:trPr>
          <w:trHeight w:val="611"/>
        </w:trPr>
        <w:tc>
          <w:tcPr>
            <w:tcW w:w="1728" w:type="dxa"/>
            <w:shd w:val="clear" w:color="auto" w:fill="auto"/>
          </w:tcPr>
          <w:p w14:paraId="107E541E" w14:textId="6A221E6B" w:rsidR="00CD3598" w:rsidRDefault="004935C2" w:rsidP="00CD359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8:30-8:4</w:t>
            </w:r>
            <w:r w:rsidR="005B7BF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  <w:p w14:paraId="2B168EDB" w14:textId="58D79A56" w:rsidR="00BD5B07" w:rsidRDefault="00BD5B07" w:rsidP="00CD359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A5D120" w14:textId="733D58E2" w:rsidR="00214E01" w:rsidRPr="004F04BD" w:rsidRDefault="00214E01" w:rsidP="00CD359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01" w:type="dxa"/>
            <w:shd w:val="clear" w:color="auto" w:fill="auto"/>
          </w:tcPr>
          <w:p w14:paraId="07548940" w14:textId="64724881" w:rsidR="00A93954" w:rsidRDefault="004935C2" w:rsidP="0064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Applying the ANC recommendations &amp; Accelerating MiP programming</w:t>
            </w:r>
          </w:p>
        </w:tc>
        <w:tc>
          <w:tcPr>
            <w:tcW w:w="3307" w:type="dxa"/>
            <w:gridSpan w:val="2"/>
            <w:shd w:val="clear" w:color="auto" w:fill="auto"/>
          </w:tcPr>
          <w:p w14:paraId="5191FE48" w14:textId="0A8D7E4D" w:rsidR="00CD3598" w:rsidRPr="004935C2" w:rsidRDefault="004935C2" w:rsidP="00CD359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35C2">
              <w:rPr>
                <w:rFonts w:ascii="Times New Roman" w:hAnsi="Times New Roman" w:cs="Times New Roman"/>
                <w:bCs/>
                <w:sz w:val="18"/>
                <w:szCs w:val="18"/>
              </w:rPr>
              <w:t>Valentina Buj, UNICEF</w:t>
            </w:r>
          </w:p>
          <w:p w14:paraId="40BDEE71" w14:textId="77777777" w:rsidR="004935C2" w:rsidRDefault="004935C2" w:rsidP="00CD359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2220CF" w14:textId="797DE9E9" w:rsidR="00F221D9" w:rsidRPr="00F221D9" w:rsidRDefault="00F221D9" w:rsidP="00F3422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34228" w:rsidRPr="00D55D96" w14:paraId="0DCE05D0" w14:textId="77777777" w:rsidTr="00ED3D10">
        <w:trPr>
          <w:trHeight w:val="782"/>
        </w:trPr>
        <w:tc>
          <w:tcPr>
            <w:tcW w:w="1728" w:type="dxa"/>
            <w:shd w:val="clear" w:color="auto" w:fill="auto"/>
          </w:tcPr>
          <w:p w14:paraId="58C846F0" w14:textId="33CD3038" w:rsidR="00F34228" w:rsidRDefault="00F34228" w:rsidP="00CD359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8:45-9:30</w:t>
            </w:r>
          </w:p>
        </w:tc>
        <w:tc>
          <w:tcPr>
            <w:tcW w:w="4901" w:type="dxa"/>
            <w:shd w:val="clear" w:color="auto" w:fill="auto"/>
          </w:tcPr>
          <w:p w14:paraId="21E5B394" w14:textId="77777777" w:rsidR="00F34228" w:rsidRDefault="00F34228" w:rsidP="00F34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Products &amp; Tools to Support MiP Implementation</w:t>
            </w:r>
          </w:p>
          <w:p w14:paraId="0426FC07" w14:textId="77777777" w:rsidR="00F34228" w:rsidRDefault="00F34228" w:rsidP="00F3422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B07">
              <w:rPr>
                <w:rFonts w:ascii="Times New Roman" w:hAnsi="Times New Roman" w:cs="Times New Roman"/>
                <w:bCs/>
                <w:sz w:val="18"/>
                <w:szCs w:val="18"/>
              </w:rPr>
              <w:t>MiP M&amp;E Brief</w:t>
            </w:r>
          </w:p>
          <w:p w14:paraId="669F420D" w14:textId="77777777" w:rsidR="00F34228" w:rsidRPr="00BD5B07" w:rsidRDefault="00F34228" w:rsidP="00F3422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MiP Implementation Kit</w:t>
            </w:r>
          </w:p>
          <w:p w14:paraId="16564386" w14:textId="77777777" w:rsidR="00F34228" w:rsidRDefault="00F34228" w:rsidP="005B7B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7" w:type="dxa"/>
            <w:gridSpan w:val="2"/>
            <w:shd w:val="clear" w:color="auto" w:fill="auto"/>
          </w:tcPr>
          <w:p w14:paraId="0FECF726" w14:textId="77777777" w:rsidR="00492BD3" w:rsidRDefault="00492BD3" w:rsidP="00F3422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815465" w14:textId="64C26015" w:rsidR="00F34228" w:rsidRPr="00F34228" w:rsidRDefault="00F34228" w:rsidP="00F3422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2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Elaine Roman,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MCSP/</w:t>
            </w:r>
            <w:r w:rsidRPr="00F34228">
              <w:rPr>
                <w:rFonts w:ascii="Times New Roman" w:hAnsi="Times New Roman" w:cs="Times New Roman"/>
                <w:bCs/>
                <w:sz w:val="18"/>
                <w:szCs w:val="18"/>
              </w:rPr>
              <w:t>Jhpiego</w:t>
            </w:r>
          </w:p>
          <w:p w14:paraId="06693976" w14:textId="5C8F968F" w:rsidR="00F34228" w:rsidRPr="004935C2" w:rsidRDefault="00F34228" w:rsidP="00F3422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228">
              <w:rPr>
                <w:rFonts w:ascii="Times New Roman" w:hAnsi="Times New Roman" w:cs="Times New Roman"/>
                <w:bCs/>
                <w:sz w:val="18"/>
                <w:szCs w:val="18"/>
              </w:rPr>
              <w:t>Mike Toso, JHU CCP</w:t>
            </w:r>
          </w:p>
        </w:tc>
      </w:tr>
      <w:tr w:rsidR="00F34228" w:rsidRPr="00D55D96" w14:paraId="2F5BB9EB" w14:textId="77777777" w:rsidTr="00ED3D10">
        <w:trPr>
          <w:trHeight w:val="575"/>
        </w:trPr>
        <w:tc>
          <w:tcPr>
            <w:tcW w:w="1728" w:type="dxa"/>
            <w:shd w:val="clear" w:color="auto" w:fill="auto"/>
          </w:tcPr>
          <w:p w14:paraId="6A1F84B9" w14:textId="57F773BB" w:rsidR="00F34228" w:rsidRDefault="00F34228" w:rsidP="00CD359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9:30-10:15</w:t>
            </w:r>
          </w:p>
        </w:tc>
        <w:tc>
          <w:tcPr>
            <w:tcW w:w="4901" w:type="dxa"/>
            <w:shd w:val="clear" w:color="auto" w:fill="auto"/>
          </w:tcPr>
          <w:p w14:paraId="35F31BA4" w14:textId="77777777" w:rsidR="00F34228" w:rsidRPr="00E42123" w:rsidRDefault="00F34228" w:rsidP="00F34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Harmonization Across RBM: </w:t>
            </w:r>
            <w:r w:rsidRPr="00E421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Improving Collaboration with other Working Groups</w:t>
            </w:r>
          </w:p>
          <w:p w14:paraId="5633A64B" w14:textId="77777777" w:rsidR="00F34228" w:rsidRDefault="00F34228" w:rsidP="00F34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7" w:type="dxa"/>
            <w:gridSpan w:val="2"/>
            <w:shd w:val="clear" w:color="auto" w:fill="auto"/>
          </w:tcPr>
          <w:p w14:paraId="21BBF999" w14:textId="77777777" w:rsidR="00F34228" w:rsidRDefault="00F34228" w:rsidP="00F3422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5199">
              <w:rPr>
                <w:rFonts w:ascii="Times New Roman" w:hAnsi="Times New Roman" w:cs="Times New Roman"/>
                <w:bCs/>
                <w:sz w:val="18"/>
                <w:szCs w:val="18"/>
              </w:rPr>
              <w:t>Peter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Olunese, WHO </w:t>
            </w:r>
          </w:p>
          <w:p w14:paraId="43632EEF" w14:textId="77777777" w:rsidR="00F34228" w:rsidRDefault="00F34228" w:rsidP="00F3422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Mike Toso, JHU CCP</w:t>
            </w:r>
          </w:p>
          <w:p w14:paraId="167F5E92" w14:textId="77777777" w:rsidR="00F34228" w:rsidRPr="00F34228" w:rsidRDefault="00F34228" w:rsidP="00F3422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34228" w:rsidRPr="00D55D96" w14:paraId="38F280A3" w14:textId="77777777" w:rsidTr="00ED3D10">
        <w:trPr>
          <w:trHeight w:val="395"/>
        </w:trPr>
        <w:tc>
          <w:tcPr>
            <w:tcW w:w="1728" w:type="dxa"/>
            <w:shd w:val="clear" w:color="auto" w:fill="auto"/>
          </w:tcPr>
          <w:p w14:paraId="2314EAE0" w14:textId="0E7F5D6E" w:rsidR="00F34228" w:rsidRDefault="00F34228" w:rsidP="00CD359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10:15-10:45</w:t>
            </w:r>
          </w:p>
        </w:tc>
        <w:tc>
          <w:tcPr>
            <w:tcW w:w="4901" w:type="dxa"/>
            <w:shd w:val="clear" w:color="auto" w:fill="auto"/>
          </w:tcPr>
          <w:p w14:paraId="7483584E" w14:textId="64A0CE81" w:rsidR="00F34228" w:rsidRDefault="00F34228" w:rsidP="00F34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TEA/COFFEE BREAK</w:t>
            </w:r>
          </w:p>
        </w:tc>
        <w:tc>
          <w:tcPr>
            <w:tcW w:w="3307" w:type="dxa"/>
            <w:gridSpan w:val="2"/>
            <w:shd w:val="clear" w:color="auto" w:fill="auto"/>
          </w:tcPr>
          <w:p w14:paraId="6DDFACBB" w14:textId="77777777" w:rsidR="00F34228" w:rsidRPr="00C45199" w:rsidRDefault="00F34228" w:rsidP="00F3422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5E18" w:rsidRPr="005515FC" w14:paraId="27F0F613" w14:textId="1717C9EB" w:rsidTr="00ED3D10">
        <w:tc>
          <w:tcPr>
            <w:tcW w:w="1728" w:type="dxa"/>
            <w:shd w:val="clear" w:color="auto" w:fill="auto"/>
          </w:tcPr>
          <w:p w14:paraId="7AF4EFF0" w14:textId="1800B121" w:rsidR="00A85E18" w:rsidRPr="004F04BD" w:rsidRDefault="00214E01" w:rsidP="00A85E1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10:45</w:t>
            </w:r>
            <w:r w:rsidR="00A85E18">
              <w:rPr>
                <w:rFonts w:ascii="Times New Roman" w:hAnsi="Times New Roman" w:cs="Times New Roman"/>
                <w:bCs/>
                <w:sz w:val="18"/>
                <w:szCs w:val="18"/>
              </w:rPr>
              <w:t>-12:15</w:t>
            </w:r>
          </w:p>
        </w:tc>
        <w:tc>
          <w:tcPr>
            <w:tcW w:w="4901" w:type="dxa"/>
            <w:shd w:val="clear" w:color="auto" w:fill="auto"/>
          </w:tcPr>
          <w:p w14:paraId="21A5C718" w14:textId="77777777" w:rsidR="00A85E18" w:rsidRPr="00794673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0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Movi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ng Forward &amp; Next Steps for RBMMiPWG </w:t>
            </w:r>
          </w:p>
          <w:p w14:paraId="6FD3B5C3" w14:textId="55F07967" w:rsidR="00A85E18" w:rsidRPr="005515FC" w:rsidRDefault="00A85E18" w:rsidP="00A85E1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Update on changes within Roll Back Malaria.  </w:t>
            </w:r>
            <w:r w:rsidR="00603DD7">
              <w:rPr>
                <w:rFonts w:ascii="Times New Roman" w:hAnsi="Times New Roman" w:cs="Times New Roman"/>
                <w:sz w:val="18"/>
                <w:szCs w:val="18"/>
              </w:rPr>
              <w:t xml:space="preserve">Identification of priority activities needing MiP WG support.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Review of workplan priorities </w:t>
            </w:r>
            <w:r w:rsidRPr="0057669E">
              <w:rPr>
                <w:rFonts w:ascii="Times New Roman" w:hAnsi="Times New Roman" w:cs="Times New Roman"/>
                <w:sz w:val="18"/>
                <w:szCs w:val="18"/>
              </w:rPr>
              <w:t>and how to move the RBMMiPWG agenda forward in the coming year</w:t>
            </w:r>
          </w:p>
        </w:tc>
        <w:tc>
          <w:tcPr>
            <w:tcW w:w="3307" w:type="dxa"/>
            <w:gridSpan w:val="2"/>
          </w:tcPr>
          <w:p w14:paraId="5B466349" w14:textId="77777777" w:rsidR="00A85E18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674B">
              <w:rPr>
                <w:rFonts w:ascii="Times New Roman" w:hAnsi="Times New Roman" w:cs="Times New Roman"/>
                <w:bCs/>
                <w:sz w:val="18"/>
                <w:szCs w:val="18"/>
              </w:rPr>
              <w:t>Elaine Roman &amp; Viviana Mangiaterra</w:t>
            </w:r>
            <w:r w:rsidR="004644F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14:paraId="06A9E762" w14:textId="3692FE91" w:rsidR="004644F2" w:rsidRPr="005515FC" w:rsidRDefault="004644F2" w:rsidP="00A85E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WG co-Chairs</w:t>
            </w:r>
          </w:p>
        </w:tc>
      </w:tr>
      <w:tr w:rsidR="00A85E18" w:rsidRPr="00D55D96" w14:paraId="603FB392" w14:textId="77777777" w:rsidTr="00ED3D10">
        <w:tc>
          <w:tcPr>
            <w:tcW w:w="1728" w:type="dxa"/>
            <w:shd w:val="clear" w:color="auto" w:fill="auto"/>
          </w:tcPr>
          <w:p w14:paraId="6222424E" w14:textId="268F2CC0" w:rsidR="00A85E18" w:rsidRPr="004F04BD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01" w:type="dxa"/>
            <w:shd w:val="clear" w:color="auto" w:fill="auto"/>
          </w:tcPr>
          <w:p w14:paraId="57568EE3" w14:textId="316FBC15" w:rsidR="00A85E18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7" w:type="dxa"/>
            <w:gridSpan w:val="2"/>
            <w:shd w:val="clear" w:color="auto" w:fill="auto"/>
          </w:tcPr>
          <w:p w14:paraId="2EB49187" w14:textId="77777777" w:rsidR="00A85E18" w:rsidRPr="00D55D96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85E18" w:rsidRPr="00AB2D94" w14:paraId="48B3EE5C" w14:textId="77777777" w:rsidTr="00ED3D10">
        <w:tc>
          <w:tcPr>
            <w:tcW w:w="1728" w:type="dxa"/>
          </w:tcPr>
          <w:p w14:paraId="7BE3151C" w14:textId="77777777" w:rsidR="00A85E18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12:15-12:30</w:t>
            </w:r>
          </w:p>
          <w:p w14:paraId="7341AF1E" w14:textId="77777777" w:rsidR="00A85E18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148019" w14:textId="67085548" w:rsidR="00A85E18" w:rsidRPr="00D55D96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12:30-1:30</w:t>
            </w:r>
          </w:p>
        </w:tc>
        <w:tc>
          <w:tcPr>
            <w:tcW w:w="4901" w:type="dxa"/>
          </w:tcPr>
          <w:p w14:paraId="0E28CCC4" w14:textId="77777777" w:rsidR="00A85E18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Meeting Wrap-up</w:t>
            </w:r>
          </w:p>
          <w:p w14:paraId="3C00F63A" w14:textId="77777777" w:rsidR="00A85E18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FCF02C" w14:textId="754D0BC5" w:rsidR="00A85E18" w:rsidRPr="005B7BF9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LUNCH</w:t>
            </w:r>
          </w:p>
        </w:tc>
        <w:tc>
          <w:tcPr>
            <w:tcW w:w="3307" w:type="dxa"/>
            <w:gridSpan w:val="2"/>
          </w:tcPr>
          <w:p w14:paraId="26B01C19" w14:textId="77777777" w:rsidR="00A85E18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674B">
              <w:rPr>
                <w:rFonts w:ascii="Times New Roman" w:hAnsi="Times New Roman" w:cs="Times New Roman"/>
                <w:bCs/>
                <w:sz w:val="18"/>
                <w:szCs w:val="18"/>
              </w:rPr>
              <w:t>Elaine Roman &amp; Viviana Mangiaterra</w:t>
            </w:r>
            <w:r w:rsidR="004644F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14:paraId="5796A139" w14:textId="018A2977" w:rsidR="004644F2" w:rsidRPr="00D6674B" w:rsidRDefault="004644F2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WG co-Chairs</w:t>
            </w:r>
          </w:p>
        </w:tc>
      </w:tr>
      <w:tr w:rsidR="00A85E18" w:rsidRPr="00D55D96" w14:paraId="5FDEA217" w14:textId="77777777" w:rsidTr="00ED3D10">
        <w:tc>
          <w:tcPr>
            <w:tcW w:w="1728" w:type="dxa"/>
          </w:tcPr>
          <w:p w14:paraId="39CC136B" w14:textId="10154662" w:rsidR="00A85E18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1" w:type="dxa"/>
            <w:shd w:val="clear" w:color="auto" w:fill="auto"/>
          </w:tcPr>
          <w:p w14:paraId="6511BB19" w14:textId="159F01D0" w:rsidR="00A85E18" w:rsidRPr="009556DD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7" w:type="dxa"/>
            <w:gridSpan w:val="2"/>
            <w:shd w:val="clear" w:color="auto" w:fill="auto"/>
          </w:tcPr>
          <w:p w14:paraId="74439601" w14:textId="77777777" w:rsidR="00A85E18" w:rsidRPr="009556DD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E18" w:rsidRPr="00BF0D26" w14:paraId="58306BC9" w14:textId="77777777" w:rsidTr="00ED3D10">
        <w:tc>
          <w:tcPr>
            <w:tcW w:w="1728" w:type="dxa"/>
          </w:tcPr>
          <w:p w14:paraId="7AFD449D" w14:textId="133F27A4" w:rsidR="00A85E18" w:rsidRPr="00D55D96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1" w:type="dxa"/>
            <w:shd w:val="clear" w:color="auto" w:fill="auto"/>
          </w:tcPr>
          <w:p w14:paraId="1BEF2550" w14:textId="77777777" w:rsidR="00A85E18" w:rsidRPr="00BF0D26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7" w:type="dxa"/>
            <w:gridSpan w:val="2"/>
            <w:shd w:val="clear" w:color="auto" w:fill="auto"/>
          </w:tcPr>
          <w:p w14:paraId="3559FC4A" w14:textId="1B39CB76" w:rsidR="00A85E18" w:rsidRPr="00BF0D26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A85E18" w:rsidRPr="00D55D96" w14:paraId="3DB3C347" w14:textId="77777777" w:rsidTr="00ED3D10">
        <w:tc>
          <w:tcPr>
            <w:tcW w:w="1728" w:type="dxa"/>
          </w:tcPr>
          <w:p w14:paraId="54A3F41B" w14:textId="3907F36D" w:rsidR="00A85E18" w:rsidRPr="00D55D96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1" w:type="dxa"/>
          </w:tcPr>
          <w:p w14:paraId="13BA6F58" w14:textId="55C671C8" w:rsidR="00A85E18" w:rsidRPr="00BF0D26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7" w:type="dxa"/>
            <w:gridSpan w:val="2"/>
          </w:tcPr>
          <w:p w14:paraId="724E377E" w14:textId="78E073C6" w:rsidR="00A85E18" w:rsidRPr="007129A3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E18" w:rsidRPr="00D55D96" w14:paraId="08D3BD3D" w14:textId="77777777" w:rsidTr="00ED3D10">
        <w:tc>
          <w:tcPr>
            <w:tcW w:w="1728" w:type="dxa"/>
          </w:tcPr>
          <w:p w14:paraId="345740DA" w14:textId="3CEED181" w:rsidR="00A85E18" w:rsidRPr="00D55D96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1" w:type="dxa"/>
          </w:tcPr>
          <w:p w14:paraId="125FBEAB" w14:textId="01127A69" w:rsidR="00A85E18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gridSpan w:val="2"/>
          </w:tcPr>
          <w:p w14:paraId="7E2266EE" w14:textId="77777777" w:rsidR="00A85E18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E18" w:rsidRPr="00D55D96" w14:paraId="08B1E12F" w14:textId="77777777" w:rsidTr="00ED3D10">
        <w:tc>
          <w:tcPr>
            <w:tcW w:w="1728" w:type="dxa"/>
          </w:tcPr>
          <w:p w14:paraId="5FE1C34A" w14:textId="551272E7" w:rsidR="00A85E18" w:rsidRPr="00D55D96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1" w:type="dxa"/>
          </w:tcPr>
          <w:p w14:paraId="55EEA691" w14:textId="552DB1FF" w:rsidR="00A85E18" w:rsidRPr="00606080" w:rsidRDefault="00A85E18" w:rsidP="00A85E18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7" w:type="dxa"/>
            <w:gridSpan w:val="2"/>
          </w:tcPr>
          <w:p w14:paraId="156CC442" w14:textId="30E82705" w:rsidR="00A85E18" w:rsidRPr="007129A3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E18" w:rsidRPr="00D55D96" w14:paraId="3C0E4A43" w14:textId="77777777" w:rsidTr="00ED3D10">
        <w:tc>
          <w:tcPr>
            <w:tcW w:w="1728" w:type="dxa"/>
          </w:tcPr>
          <w:p w14:paraId="2B188D4F" w14:textId="4B5FF8F9" w:rsidR="00A85E18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1" w:type="dxa"/>
          </w:tcPr>
          <w:p w14:paraId="45A7AFAB" w14:textId="02F35066" w:rsidR="00A85E18" w:rsidRPr="00606080" w:rsidRDefault="00A85E18" w:rsidP="00A85E1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07" w:type="dxa"/>
            <w:gridSpan w:val="2"/>
          </w:tcPr>
          <w:p w14:paraId="4D0B0D69" w14:textId="3FCEFE01" w:rsidR="00A85E18" w:rsidRPr="007129A3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E18" w:rsidRPr="00D55D96" w14:paraId="38363520" w14:textId="77777777" w:rsidTr="00ED3D10">
        <w:tc>
          <w:tcPr>
            <w:tcW w:w="1728" w:type="dxa"/>
          </w:tcPr>
          <w:p w14:paraId="44108D9F" w14:textId="012CED33" w:rsidR="00A85E18" w:rsidRPr="00D55D96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1" w:type="dxa"/>
          </w:tcPr>
          <w:p w14:paraId="45B52E2F" w14:textId="3BDF50D6" w:rsidR="00A85E18" w:rsidRPr="00606080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7" w:type="dxa"/>
            <w:gridSpan w:val="2"/>
          </w:tcPr>
          <w:p w14:paraId="52B9AD32" w14:textId="77777777" w:rsidR="00A85E18" w:rsidRPr="007129A3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E18" w:rsidRPr="00D55D96" w14:paraId="7777FCCE" w14:textId="77777777" w:rsidTr="00ED3D10">
        <w:tc>
          <w:tcPr>
            <w:tcW w:w="1728" w:type="dxa"/>
          </w:tcPr>
          <w:p w14:paraId="12A0DDED" w14:textId="5F2D7214" w:rsidR="00A85E18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1" w:type="dxa"/>
          </w:tcPr>
          <w:p w14:paraId="406E83A5" w14:textId="603EAADB" w:rsidR="00A85E18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7" w:type="dxa"/>
            <w:gridSpan w:val="2"/>
          </w:tcPr>
          <w:p w14:paraId="6ABD33C5" w14:textId="33946DA2" w:rsidR="00A85E18" w:rsidRPr="007129A3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E18" w:rsidRPr="00D55D96" w14:paraId="64DBD0BD" w14:textId="77777777" w:rsidTr="00ED3D10">
        <w:tc>
          <w:tcPr>
            <w:tcW w:w="1728" w:type="dxa"/>
          </w:tcPr>
          <w:p w14:paraId="63E8E9E9" w14:textId="6D7E5BAE" w:rsidR="00A85E18" w:rsidRPr="00D55D96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1" w:type="dxa"/>
          </w:tcPr>
          <w:p w14:paraId="19FD1898" w14:textId="77777777" w:rsidR="00A85E18" w:rsidRPr="005070BA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7" w:type="dxa"/>
            <w:gridSpan w:val="2"/>
          </w:tcPr>
          <w:p w14:paraId="1DA52DD4" w14:textId="77777777" w:rsidR="00A85E18" w:rsidRPr="007129A3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E18" w:rsidRPr="00D55D96" w14:paraId="658B9EE0" w14:textId="77777777" w:rsidTr="00ED3D10">
        <w:tc>
          <w:tcPr>
            <w:tcW w:w="1728" w:type="dxa"/>
            <w:shd w:val="clear" w:color="auto" w:fill="auto"/>
          </w:tcPr>
          <w:p w14:paraId="5FE3E1BD" w14:textId="77777777" w:rsidR="00A85E18" w:rsidRPr="00D55D96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shd w:val="clear" w:color="auto" w:fill="auto"/>
          </w:tcPr>
          <w:p w14:paraId="4457EBE6" w14:textId="77777777" w:rsidR="00A85E18" w:rsidRPr="00D55D96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  <w:shd w:val="clear" w:color="auto" w:fill="auto"/>
          </w:tcPr>
          <w:p w14:paraId="7C01A108" w14:textId="77777777" w:rsidR="00A85E18" w:rsidRPr="00D55D96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85E18" w:rsidRPr="00D55D96" w14:paraId="1B17C759" w14:textId="77777777" w:rsidTr="00ED3D10">
        <w:trPr>
          <w:trHeight w:val="396"/>
        </w:trPr>
        <w:tc>
          <w:tcPr>
            <w:tcW w:w="1728" w:type="dxa"/>
            <w:shd w:val="clear" w:color="auto" w:fill="auto"/>
          </w:tcPr>
          <w:p w14:paraId="3ECB49D1" w14:textId="77777777" w:rsidR="00A85E18" w:rsidRPr="00D55D96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shd w:val="clear" w:color="auto" w:fill="auto"/>
          </w:tcPr>
          <w:p w14:paraId="17DB9A70" w14:textId="77777777" w:rsidR="00A85E18" w:rsidRPr="00B26F9D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58" w:type="dxa"/>
            <w:shd w:val="clear" w:color="auto" w:fill="auto"/>
          </w:tcPr>
          <w:p w14:paraId="5EC0876A" w14:textId="77777777" w:rsidR="00A85E18" w:rsidRPr="00D55D96" w:rsidRDefault="00A85E18" w:rsidP="00A85E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6CDA2A2" w14:textId="0E1C44E0" w:rsidR="00373030" w:rsidRPr="00CB4796" w:rsidRDefault="00373030" w:rsidP="00CB4796">
      <w:pPr>
        <w:tabs>
          <w:tab w:val="left" w:pos="3879"/>
        </w:tabs>
        <w:rPr>
          <w:rFonts w:ascii="Times New Roman" w:hAnsi="Times New Roman" w:cs="Times New Roman"/>
          <w:sz w:val="18"/>
          <w:szCs w:val="18"/>
        </w:rPr>
      </w:pPr>
    </w:p>
    <w:sectPr w:rsidR="00373030" w:rsidRPr="00CB4796" w:rsidSect="00267558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872EF" w14:textId="77777777" w:rsidR="00F45BAF" w:rsidRDefault="00F45BAF" w:rsidP="00F5674F">
      <w:pPr>
        <w:spacing w:after="0" w:line="240" w:lineRule="auto"/>
      </w:pPr>
      <w:r>
        <w:separator/>
      </w:r>
    </w:p>
  </w:endnote>
  <w:endnote w:type="continuationSeparator" w:id="0">
    <w:p w14:paraId="60BDD3B7" w14:textId="77777777" w:rsidR="00F45BAF" w:rsidRDefault="00F45BAF" w:rsidP="00F5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841B6" w14:textId="43B5AD25" w:rsidR="000D7524" w:rsidRDefault="000D75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706C">
      <w:rPr>
        <w:noProof/>
      </w:rPr>
      <w:t>4</w:t>
    </w:r>
    <w:r>
      <w:rPr>
        <w:noProof/>
      </w:rPr>
      <w:fldChar w:fldCharType="end"/>
    </w:r>
  </w:p>
  <w:p w14:paraId="0F3DA6A2" w14:textId="77777777" w:rsidR="000D7524" w:rsidRDefault="000D7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20058" w14:textId="77777777" w:rsidR="00F45BAF" w:rsidRDefault="00F45BAF" w:rsidP="00F5674F">
      <w:pPr>
        <w:spacing w:after="0" w:line="240" w:lineRule="auto"/>
      </w:pPr>
      <w:r>
        <w:separator/>
      </w:r>
    </w:p>
  </w:footnote>
  <w:footnote w:type="continuationSeparator" w:id="0">
    <w:p w14:paraId="1FE673D1" w14:textId="77777777" w:rsidR="00F45BAF" w:rsidRDefault="00F45BAF" w:rsidP="00F5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9CD84" w14:textId="7AA9CD26" w:rsidR="000D7524" w:rsidRDefault="000D7524" w:rsidP="0055728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11AF7F6" wp14:editId="42A771C2">
          <wp:simplePos x="0" y="0"/>
          <wp:positionH relativeFrom="column">
            <wp:posOffset>2359660</wp:posOffset>
          </wp:positionH>
          <wp:positionV relativeFrom="paragraph">
            <wp:posOffset>-111125</wp:posOffset>
          </wp:positionV>
          <wp:extent cx="1115695" cy="883920"/>
          <wp:effectExtent l="0" t="0" r="8255" b="0"/>
          <wp:wrapTight wrapText="bothSides">
            <wp:wrapPolygon edited="0">
              <wp:start x="0" y="0"/>
              <wp:lineTo x="0" y="20948"/>
              <wp:lineTo x="21391" y="20948"/>
              <wp:lineTo x="2139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80F"/>
    <w:multiLevelType w:val="hybridMultilevel"/>
    <w:tmpl w:val="2428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1F57"/>
    <w:multiLevelType w:val="hybridMultilevel"/>
    <w:tmpl w:val="2C0E603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19311465"/>
    <w:multiLevelType w:val="hybridMultilevel"/>
    <w:tmpl w:val="2810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0296A"/>
    <w:multiLevelType w:val="hybridMultilevel"/>
    <w:tmpl w:val="7F321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C7C97"/>
    <w:multiLevelType w:val="hybridMultilevel"/>
    <w:tmpl w:val="7F321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B6662"/>
    <w:multiLevelType w:val="hybridMultilevel"/>
    <w:tmpl w:val="1F3A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420"/>
    <w:multiLevelType w:val="hybridMultilevel"/>
    <w:tmpl w:val="7A2C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56759"/>
    <w:multiLevelType w:val="hybridMultilevel"/>
    <w:tmpl w:val="0BB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0CB1"/>
    <w:multiLevelType w:val="hybridMultilevel"/>
    <w:tmpl w:val="164C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9335C"/>
    <w:multiLevelType w:val="hybridMultilevel"/>
    <w:tmpl w:val="70DE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A37CD"/>
    <w:multiLevelType w:val="hybridMultilevel"/>
    <w:tmpl w:val="41E6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706C5"/>
    <w:multiLevelType w:val="hybridMultilevel"/>
    <w:tmpl w:val="F3B40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34DE0"/>
    <w:multiLevelType w:val="hybridMultilevel"/>
    <w:tmpl w:val="C3E8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255AA"/>
    <w:multiLevelType w:val="hybridMultilevel"/>
    <w:tmpl w:val="0BB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64E9C"/>
    <w:multiLevelType w:val="multilevel"/>
    <w:tmpl w:val="1C68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BE32D0"/>
    <w:multiLevelType w:val="hybridMultilevel"/>
    <w:tmpl w:val="1E76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F27F2"/>
    <w:multiLevelType w:val="hybridMultilevel"/>
    <w:tmpl w:val="DDCEB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8A2419"/>
    <w:multiLevelType w:val="hybridMultilevel"/>
    <w:tmpl w:val="187C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B4F64"/>
    <w:multiLevelType w:val="hybridMultilevel"/>
    <w:tmpl w:val="0606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D2F4F"/>
    <w:multiLevelType w:val="hybridMultilevel"/>
    <w:tmpl w:val="6FC8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E30CD"/>
    <w:multiLevelType w:val="hybridMultilevel"/>
    <w:tmpl w:val="CD4C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3A0A"/>
    <w:multiLevelType w:val="hybridMultilevel"/>
    <w:tmpl w:val="94EE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2745D"/>
    <w:multiLevelType w:val="hybridMultilevel"/>
    <w:tmpl w:val="D068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A6C13"/>
    <w:multiLevelType w:val="hybridMultilevel"/>
    <w:tmpl w:val="57DE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E0AD2"/>
    <w:multiLevelType w:val="hybridMultilevel"/>
    <w:tmpl w:val="B604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D38C5"/>
    <w:multiLevelType w:val="multilevel"/>
    <w:tmpl w:val="1EBC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F93269"/>
    <w:multiLevelType w:val="hybridMultilevel"/>
    <w:tmpl w:val="ABE61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70155"/>
    <w:multiLevelType w:val="hybridMultilevel"/>
    <w:tmpl w:val="CB0AF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CB767B"/>
    <w:multiLevelType w:val="hybridMultilevel"/>
    <w:tmpl w:val="6896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F21EB"/>
    <w:multiLevelType w:val="hybridMultilevel"/>
    <w:tmpl w:val="DD02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33246"/>
    <w:multiLevelType w:val="hybridMultilevel"/>
    <w:tmpl w:val="0E1A3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B7ECB"/>
    <w:multiLevelType w:val="hybridMultilevel"/>
    <w:tmpl w:val="10D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E31D5"/>
    <w:multiLevelType w:val="hybridMultilevel"/>
    <w:tmpl w:val="D728D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15C92"/>
    <w:multiLevelType w:val="hybridMultilevel"/>
    <w:tmpl w:val="8820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15EEA"/>
    <w:multiLevelType w:val="hybridMultilevel"/>
    <w:tmpl w:val="EB9E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A4C83"/>
    <w:multiLevelType w:val="hybridMultilevel"/>
    <w:tmpl w:val="083AF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4712D4"/>
    <w:multiLevelType w:val="hybridMultilevel"/>
    <w:tmpl w:val="0EFC251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7" w15:restartNumberingAfterBreak="0">
    <w:nsid w:val="7BE00307"/>
    <w:multiLevelType w:val="hybridMultilevel"/>
    <w:tmpl w:val="9246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F570D"/>
    <w:multiLevelType w:val="hybridMultilevel"/>
    <w:tmpl w:val="2E6A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0505D"/>
    <w:multiLevelType w:val="multilevel"/>
    <w:tmpl w:val="6CC0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D92CB5"/>
    <w:multiLevelType w:val="hybridMultilevel"/>
    <w:tmpl w:val="91B2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3"/>
  </w:num>
  <w:num w:numId="4">
    <w:abstractNumId w:val="22"/>
  </w:num>
  <w:num w:numId="5">
    <w:abstractNumId w:val="40"/>
  </w:num>
  <w:num w:numId="6">
    <w:abstractNumId w:val="35"/>
  </w:num>
  <w:num w:numId="7">
    <w:abstractNumId w:val="15"/>
  </w:num>
  <w:num w:numId="8">
    <w:abstractNumId w:val="20"/>
  </w:num>
  <w:num w:numId="9">
    <w:abstractNumId w:val="10"/>
  </w:num>
  <w:num w:numId="10">
    <w:abstractNumId w:val="24"/>
  </w:num>
  <w:num w:numId="11">
    <w:abstractNumId w:val="16"/>
  </w:num>
  <w:num w:numId="12">
    <w:abstractNumId w:val="38"/>
  </w:num>
  <w:num w:numId="13">
    <w:abstractNumId w:val="11"/>
  </w:num>
  <w:num w:numId="14">
    <w:abstractNumId w:val="36"/>
  </w:num>
  <w:num w:numId="15">
    <w:abstractNumId w:val="1"/>
  </w:num>
  <w:num w:numId="16">
    <w:abstractNumId w:val="31"/>
  </w:num>
  <w:num w:numId="17">
    <w:abstractNumId w:val="29"/>
  </w:num>
  <w:num w:numId="18">
    <w:abstractNumId w:val="9"/>
  </w:num>
  <w:num w:numId="19">
    <w:abstractNumId w:val="19"/>
  </w:num>
  <w:num w:numId="20">
    <w:abstractNumId w:val="26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4"/>
  </w:num>
  <w:num w:numId="26">
    <w:abstractNumId w:val="21"/>
  </w:num>
  <w:num w:numId="27">
    <w:abstractNumId w:val="6"/>
  </w:num>
  <w:num w:numId="28">
    <w:abstractNumId w:val="23"/>
  </w:num>
  <w:num w:numId="29">
    <w:abstractNumId w:val="18"/>
  </w:num>
  <w:num w:numId="30">
    <w:abstractNumId w:val="33"/>
  </w:num>
  <w:num w:numId="31">
    <w:abstractNumId w:val="7"/>
  </w:num>
  <w:num w:numId="32">
    <w:abstractNumId w:val="13"/>
  </w:num>
  <w:num w:numId="33">
    <w:abstractNumId w:val="5"/>
  </w:num>
  <w:num w:numId="34">
    <w:abstractNumId w:val="34"/>
  </w:num>
  <w:num w:numId="35">
    <w:abstractNumId w:val="2"/>
  </w:num>
  <w:num w:numId="36">
    <w:abstractNumId w:val="30"/>
  </w:num>
  <w:num w:numId="37">
    <w:abstractNumId w:val="37"/>
  </w:num>
  <w:num w:numId="38">
    <w:abstractNumId w:val="8"/>
  </w:num>
  <w:num w:numId="39">
    <w:abstractNumId w:val="17"/>
  </w:num>
  <w:num w:numId="40">
    <w:abstractNumId w:val="12"/>
  </w:num>
  <w:num w:numId="4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E7"/>
    <w:rsid w:val="0001586A"/>
    <w:rsid w:val="00017E2D"/>
    <w:rsid w:val="00017FD1"/>
    <w:rsid w:val="00025F01"/>
    <w:rsid w:val="00027AE9"/>
    <w:rsid w:val="000304C0"/>
    <w:rsid w:val="00030ED1"/>
    <w:rsid w:val="00037E89"/>
    <w:rsid w:val="00053DB0"/>
    <w:rsid w:val="00057ABF"/>
    <w:rsid w:val="000717F8"/>
    <w:rsid w:val="00072017"/>
    <w:rsid w:val="00083415"/>
    <w:rsid w:val="00083B61"/>
    <w:rsid w:val="000854AD"/>
    <w:rsid w:val="0008605E"/>
    <w:rsid w:val="000860C0"/>
    <w:rsid w:val="00086652"/>
    <w:rsid w:val="00086F3C"/>
    <w:rsid w:val="00087A73"/>
    <w:rsid w:val="000903E7"/>
    <w:rsid w:val="00090AF6"/>
    <w:rsid w:val="000929FE"/>
    <w:rsid w:val="0009376F"/>
    <w:rsid w:val="00093B2C"/>
    <w:rsid w:val="00096221"/>
    <w:rsid w:val="00097C27"/>
    <w:rsid w:val="000A6304"/>
    <w:rsid w:val="000A79CD"/>
    <w:rsid w:val="000A7A1D"/>
    <w:rsid w:val="000B4DDA"/>
    <w:rsid w:val="000B5D53"/>
    <w:rsid w:val="000B7210"/>
    <w:rsid w:val="000C1C41"/>
    <w:rsid w:val="000C3447"/>
    <w:rsid w:val="000D08CB"/>
    <w:rsid w:val="000D27DC"/>
    <w:rsid w:val="000D5A40"/>
    <w:rsid w:val="000D662D"/>
    <w:rsid w:val="000D7524"/>
    <w:rsid w:val="000E3738"/>
    <w:rsid w:val="000F0B4B"/>
    <w:rsid w:val="000F2A64"/>
    <w:rsid w:val="000F5B9D"/>
    <w:rsid w:val="000F7DBF"/>
    <w:rsid w:val="00100B2D"/>
    <w:rsid w:val="00101C7D"/>
    <w:rsid w:val="001044A3"/>
    <w:rsid w:val="00106F37"/>
    <w:rsid w:val="00112920"/>
    <w:rsid w:val="00112A29"/>
    <w:rsid w:val="00112D7E"/>
    <w:rsid w:val="00113D6B"/>
    <w:rsid w:val="0011548B"/>
    <w:rsid w:val="00125C75"/>
    <w:rsid w:val="00130156"/>
    <w:rsid w:val="00134253"/>
    <w:rsid w:val="001427ED"/>
    <w:rsid w:val="00144515"/>
    <w:rsid w:val="001517F3"/>
    <w:rsid w:val="001567B8"/>
    <w:rsid w:val="0015717A"/>
    <w:rsid w:val="00163AE1"/>
    <w:rsid w:val="0016413B"/>
    <w:rsid w:val="00166735"/>
    <w:rsid w:val="00166FF7"/>
    <w:rsid w:val="001677BB"/>
    <w:rsid w:val="00172D4E"/>
    <w:rsid w:val="00177997"/>
    <w:rsid w:val="0018581D"/>
    <w:rsid w:val="00187096"/>
    <w:rsid w:val="00191F36"/>
    <w:rsid w:val="0019713C"/>
    <w:rsid w:val="001A124C"/>
    <w:rsid w:val="001B04EC"/>
    <w:rsid w:val="001B55B0"/>
    <w:rsid w:val="001B6C60"/>
    <w:rsid w:val="001B74E5"/>
    <w:rsid w:val="001C408B"/>
    <w:rsid w:val="001C6653"/>
    <w:rsid w:val="001D3031"/>
    <w:rsid w:val="001D5438"/>
    <w:rsid w:val="001E0B2C"/>
    <w:rsid w:val="001E49E5"/>
    <w:rsid w:val="001E6C29"/>
    <w:rsid w:val="001E726F"/>
    <w:rsid w:val="001F067E"/>
    <w:rsid w:val="00206DE4"/>
    <w:rsid w:val="00206FFE"/>
    <w:rsid w:val="002071F3"/>
    <w:rsid w:val="00207C48"/>
    <w:rsid w:val="00211953"/>
    <w:rsid w:val="00211A09"/>
    <w:rsid w:val="00213319"/>
    <w:rsid w:val="00213935"/>
    <w:rsid w:val="00214E01"/>
    <w:rsid w:val="00216CF8"/>
    <w:rsid w:val="0022011E"/>
    <w:rsid w:val="00220F5E"/>
    <w:rsid w:val="00223917"/>
    <w:rsid w:val="00223CA4"/>
    <w:rsid w:val="00223D61"/>
    <w:rsid w:val="00231B7D"/>
    <w:rsid w:val="00232D8A"/>
    <w:rsid w:val="00234349"/>
    <w:rsid w:val="00236EC2"/>
    <w:rsid w:val="00240AA8"/>
    <w:rsid w:val="00243269"/>
    <w:rsid w:val="0024555B"/>
    <w:rsid w:val="00245D28"/>
    <w:rsid w:val="00256400"/>
    <w:rsid w:val="002565B6"/>
    <w:rsid w:val="0025765D"/>
    <w:rsid w:val="00262246"/>
    <w:rsid w:val="00263529"/>
    <w:rsid w:val="00263A85"/>
    <w:rsid w:val="00263AF4"/>
    <w:rsid w:val="00264734"/>
    <w:rsid w:val="002662EC"/>
    <w:rsid w:val="00267558"/>
    <w:rsid w:val="00267EE5"/>
    <w:rsid w:val="002705C5"/>
    <w:rsid w:val="0027095C"/>
    <w:rsid w:val="00272F27"/>
    <w:rsid w:val="00273EEE"/>
    <w:rsid w:val="0027519C"/>
    <w:rsid w:val="0027597C"/>
    <w:rsid w:val="00283F0F"/>
    <w:rsid w:val="00296E4A"/>
    <w:rsid w:val="00296F1A"/>
    <w:rsid w:val="002B1166"/>
    <w:rsid w:val="002B21EF"/>
    <w:rsid w:val="002B25D9"/>
    <w:rsid w:val="002B5272"/>
    <w:rsid w:val="002B7286"/>
    <w:rsid w:val="002C05A7"/>
    <w:rsid w:val="002C3A9C"/>
    <w:rsid w:val="002C6874"/>
    <w:rsid w:val="002C74C6"/>
    <w:rsid w:val="002D0C82"/>
    <w:rsid w:val="002D3DBA"/>
    <w:rsid w:val="002D415C"/>
    <w:rsid w:val="002D4FB6"/>
    <w:rsid w:val="002D5BAC"/>
    <w:rsid w:val="002D7DFA"/>
    <w:rsid w:val="002E064E"/>
    <w:rsid w:val="002E2F84"/>
    <w:rsid w:val="002F7328"/>
    <w:rsid w:val="00300783"/>
    <w:rsid w:val="00303962"/>
    <w:rsid w:val="00305A8C"/>
    <w:rsid w:val="00310E00"/>
    <w:rsid w:val="00313CF5"/>
    <w:rsid w:val="00321B12"/>
    <w:rsid w:val="00326A45"/>
    <w:rsid w:val="00327A9A"/>
    <w:rsid w:val="00330F3C"/>
    <w:rsid w:val="003347C1"/>
    <w:rsid w:val="00334FAC"/>
    <w:rsid w:val="0033671C"/>
    <w:rsid w:val="00336B7F"/>
    <w:rsid w:val="00336CFF"/>
    <w:rsid w:val="003421E5"/>
    <w:rsid w:val="00343BF2"/>
    <w:rsid w:val="003464DD"/>
    <w:rsid w:val="0035077A"/>
    <w:rsid w:val="00352591"/>
    <w:rsid w:val="00355AE7"/>
    <w:rsid w:val="0036082C"/>
    <w:rsid w:val="00364E82"/>
    <w:rsid w:val="00370635"/>
    <w:rsid w:val="00370B97"/>
    <w:rsid w:val="0037259A"/>
    <w:rsid w:val="00373030"/>
    <w:rsid w:val="0037548E"/>
    <w:rsid w:val="00375AFC"/>
    <w:rsid w:val="00382765"/>
    <w:rsid w:val="00386905"/>
    <w:rsid w:val="00387632"/>
    <w:rsid w:val="00390715"/>
    <w:rsid w:val="003947A7"/>
    <w:rsid w:val="00394F72"/>
    <w:rsid w:val="0039528C"/>
    <w:rsid w:val="00397907"/>
    <w:rsid w:val="003A0E49"/>
    <w:rsid w:val="003A366E"/>
    <w:rsid w:val="003B42B9"/>
    <w:rsid w:val="003B448D"/>
    <w:rsid w:val="003B67BB"/>
    <w:rsid w:val="003B7472"/>
    <w:rsid w:val="003C0A07"/>
    <w:rsid w:val="003C10C6"/>
    <w:rsid w:val="003C29F5"/>
    <w:rsid w:val="003C47A4"/>
    <w:rsid w:val="003C55CC"/>
    <w:rsid w:val="003D1FCB"/>
    <w:rsid w:val="003D5C48"/>
    <w:rsid w:val="003D7FD2"/>
    <w:rsid w:val="003E0EB6"/>
    <w:rsid w:val="003E1138"/>
    <w:rsid w:val="003E2469"/>
    <w:rsid w:val="003E77D3"/>
    <w:rsid w:val="003F21B9"/>
    <w:rsid w:val="003F339C"/>
    <w:rsid w:val="003F4591"/>
    <w:rsid w:val="003F68D3"/>
    <w:rsid w:val="003F752D"/>
    <w:rsid w:val="00400A0D"/>
    <w:rsid w:val="00401330"/>
    <w:rsid w:val="00402720"/>
    <w:rsid w:val="00404ABB"/>
    <w:rsid w:val="0040745D"/>
    <w:rsid w:val="00407D98"/>
    <w:rsid w:val="00411987"/>
    <w:rsid w:val="00411C23"/>
    <w:rsid w:val="00412DA6"/>
    <w:rsid w:val="0041343F"/>
    <w:rsid w:val="004153C7"/>
    <w:rsid w:val="00416E93"/>
    <w:rsid w:val="0042304F"/>
    <w:rsid w:val="00425663"/>
    <w:rsid w:val="0042576A"/>
    <w:rsid w:val="004271BC"/>
    <w:rsid w:val="00427F4B"/>
    <w:rsid w:val="004308C1"/>
    <w:rsid w:val="004371AE"/>
    <w:rsid w:val="00445552"/>
    <w:rsid w:val="00445ABB"/>
    <w:rsid w:val="00454FC7"/>
    <w:rsid w:val="00457403"/>
    <w:rsid w:val="004620BE"/>
    <w:rsid w:val="004644F2"/>
    <w:rsid w:val="00472B6D"/>
    <w:rsid w:val="00473B9A"/>
    <w:rsid w:val="00474A66"/>
    <w:rsid w:val="00474F4B"/>
    <w:rsid w:val="004760E1"/>
    <w:rsid w:val="00482DD2"/>
    <w:rsid w:val="00492BD3"/>
    <w:rsid w:val="004930BD"/>
    <w:rsid w:val="004935C2"/>
    <w:rsid w:val="004939B3"/>
    <w:rsid w:val="00494718"/>
    <w:rsid w:val="0049761A"/>
    <w:rsid w:val="004A427F"/>
    <w:rsid w:val="004A7CC1"/>
    <w:rsid w:val="004B2C7F"/>
    <w:rsid w:val="004B76C3"/>
    <w:rsid w:val="004C01EB"/>
    <w:rsid w:val="004C4A8A"/>
    <w:rsid w:val="004C67B2"/>
    <w:rsid w:val="004D1E9D"/>
    <w:rsid w:val="004D5057"/>
    <w:rsid w:val="004D6E61"/>
    <w:rsid w:val="004D7597"/>
    <w:rsid w:val="004E1CF1"/>
    <w:rsid w:val="004E4664"/>
    <w:rsid w:val="004F04BD"/>
    <w:rsid w:val="004F20BC"/>
    <w:rsid w:val="004F4A6F"/>
    <w:rsid w:val="004F6857"/>
    <w:rsid w:val="004F751B"/>
    <w:rsid w:val="00503F20"/>
    <w:rsid w:val="005052DC"/>
    <w:rsid w:val="00506B7D"/>
    <w:rsid w:val="005070BA"/>
    <w:rsid w:val="00510249"/>
    <w:rsid w:val="005126E0"/>
    <w:rsid w:val="00514A9D"/>
    <w:rsid w:val="0051510D"/>
    <w:rsid w:val="005152F3"/>
    <w:rsid w:val="005229F9"/>
    <w:rsid w:val="0052379F"/>
    <w:rsid w:val="00536097"/>
    <w:rsid w:val="00536F1A"/>
    <w:rsid w:val="0054029C"/>
    <w:rsid w:val="005432DD"/>
    <w:rsid w:val="005435D8"/>
    <w:rsid w:val="00545751"/>
    <w:rsid w:val="0054613C"/>
    <w:rsid w:val="00547C0E"/>
    <w:rsid w:val="00547CC0"/>
    <w:rsid w:val="00550FB2"/>
    <w:rsid w:val="005515FC"/>
    <w:rsid w:val="005522EE"/>
    <w:rsid w:val="005546CB"/>
    <w:rsid w:val="00557284"/>
    <w:rsid w:val="00562909"/>
    <w:rsid w:val="0057336F"/>
    <w:rsid w:val="00574254"/>
    <w:rsid w:val="0057669E"/>
    <w:rsid w:val="005858D5"/>
    <w:rsid w:val="005912C1"/>
    <w:rsid w:val="00591E27"/>
    <w:rsid w:val="00594439"/>
    <w:rsid w:val="005946C5"/>
    <w:rsid w:val="005A0E57"/>
    <w:rsid w:val="005A728A"/>
    <w:rsid w:val="005B0382"/>
    <w:rsid w:val="005B58CA"/>
    <w:rsid w:val="005B7BF9"/>
    <w:rsid w:val="005C3D61"/>
    <w:rsid w:val="005C5778"/>
    <w:rsid w:val="005C62F3"/>
    <w:rsid w:val="005D2FDD"/>
    <w:rsid w:val="005D3E52"/>
    <w:rsid w:val="005D7BD8"/>
    <w:rsid w:val="005D7E6C"/>
    <w:rsid w:val="005E1640"/>
    <w:rsid w:val="005E59CA"/>
    <w:rsid w:val="005F13BE"/>
    <w:rsid w:val="005F6668"/>
    <w:rsid w:val="005F7512"/>
    <w:rsid w:val="006011AF"/>
    <w:rsid w:val="00601B34"/>
    <w:rsid w:val="00602CA2"/>
    <w:rsid w:val="00603DD7"/>
    <w:rsid w:val="00606059"/>
    <w:rsid w:val="00606080"/>
    <w:rsid w:val="00607E38"/>
    <w:rsid w:val="00613048"/>
    <w:rsid w:val="006131C8"/>
    <w:rsid w:val="006149B3"/>
    <w:rsid w:val="00626FF4"/>
    <w:rsid w:val="006309BB"/>
    <w:rsid w:val="00630A07"/>
    <w:rsid w:val="00632DB2"/>
    <w:rsid w:val="006359F4"/>
    <w:rsid w:val="00635B5F"/>
    <w:rsid w:val="00636837"/>
    <w:rsid w:val="00637886"/>
    <w:rsid w:val="00641573"/>
    <w:rsid w:val="00641C09"/>
    <w:rsid w:val="00643630"/>
    <w:rsid w:val="0064501E"/>
    <w:rsid w:val="00647FC0"/>
    <w:rsid w:val="00651572"/>
    <w:rsid w:val="006572B2"/>
    <w:rsid w:val="0066468D"/>
    <w:rsid w:val="00665FC8"/>
    <w:rsid w:val="00666215"/>
    <w:rsid w:val="00666D18"/>
    <w:rsid w:val="00671CF8"/>
    <w:rsid w:val="006727F5"/>
    <w:rsid w:val="00676262"/>
    <w:rsid w:val="00677692"/>
    <w:rsid w:val="00680717"/>
    <w:rsid w:val="00686F7A"/>
    <w:rsid w:val="006909BE"/>
    <w:rsid w:val="00692E64"/>
    <w:rsid w:val="00697473"/>
    <w:rsid w:val="006A01FD"/>
    <w:rsid w:val="006A6654"/>
    <w:rsid w:val="006B0730"/>
    <w:rsid w:val="006B1EE3"/>
    <w:rsid w:val="006B6988"/>
    <w:rsid w:val="006B73BB"/>
    <w:rsid w:val="006C0DC4"/>
    <w:rsid w:val="006C1407"/>
    <w:rsid w:val="006C3743"/>
    <w:rsid w:val="006C574E"/>
    <w:rsid w:val="006C6ECC"/>
    <w:rsid w:val="006D160B"/>
    <w:rsid w:val="006D3A36"/>
    <w:rsid w:val="006D4212"/>
    <w:rsid w:val="006D4C34"/>
    <w:rsid w:val="006D771F"/>
    <w:rsid w:val="006D7B4E"/>
    <w:rsid w:val="006E0E0A"/>
    <w:rsid w:val="006E2CAC"/>
    <w:rsid w:val="006E7337"/>
    <w:rsid w:val="006F1C9A"/>
    <w:rsid w:val="00700F17"/>
    <w:rsid w:val="00701002"/>
    <w:rsid w:val="007026E4"/>
    <w:rsid w:val="00702EB8"/>
    <w:rsid w:val="007129A3"/>
    <w:rsid w:val="007158A1"/>
    <w:rsid w:val="00715D3B"/>
    <w:rsid w:val="00716A3B"/>
    <w:rsid w:val="007269CB"/>
    <w:rsid w:val="007275E7"/>
    <w:rsid w:val="00731FD2"/>
    <w:rsid w:val="00733FE3"/>
    <w:rsid w:val="00741AE8"/>
    <w:rsid w:val="00755DD2"/>
    <w:rsid w:val="00757496"/>
    <w:rsid w:val="00760B35"/>
    <w:rsid w:val="00770E53"/>
    <w:rsid w:val="00772BCD"/>
    <w:rsid w:val="00774CD1"/>
    <w:rsid w:val="00775E0B"/>
    <w:rsid w:val="00777BE0"/>
    <w:rsid w:val="0078109C"/>
    <w:rsid w:val="007838D4"/>
    <w:rsid w:val="00783A7A"/>
    <w:rsid w:val="00783CBD"/>
    <w:rsid w:val="007906BB"/>
    <w:rsid w:val="00794673"/>
    <w:rsid w:val="00795B0B"/>
    <w:rsid w:val="007A12D0"/>
    <w:rsid w:val="007A634B"/>
    <w:rsid w:val="007B029E"/>
    <w:rsid w:val="007B1F2F"/>
    <w:rsid w:val="007B214E"/>
    <w:rsid w:val="007B290E"/>
    <w:rsid w:val="007B4C9B"/>
    <w:rsid w:val="007C0249"/>
    <w:rsid w:val="007C3089"/>
    <w:rsid w:val="007C33B4"/>
    <w:rsid w:val="007C385F"/>
    <w:rsid w:val="007C7370"/>
    <w:rsid w:val="007D4E76"/>
    <w:rsid w:val="007D729A"/>
    <w:rsid w:val="007E00C5"/>
    <w:rsid w:val="007E0208"/>
    <w:rsid w:val="007E31A7"/>
    <w:rsid w:val="007E72DC"/>
    <w:rsid w:val="007E79B9"/>
    <w:rsid w:val="007F085B"/>
    <w:rsid w:val="007F1981"/>
    <w:rsid w:val="007F49EA"/>
    <w:rsid w:val="007F5C55"/>
    <w:rsid w:val="007F5E9E"/>
    <w:rsid w:val="007F7A66"/>
    <w:rsid w:val="007F7CC8"/>
    <w:rsid w:val="00803E31"/>
    <w:rsid w:val="00806EA7"/>
    <w:rsid w:val="00806FCE"/>
    <w:rsid w:val="00810877"/>
    <w:rsid w:val="00810AF0"/>
    <w:rsid w:val="00812427"/>
    <w:rsid w:val="00813A14"/>
    <w:rsid w:val="00820181"/>
    <w:rsid w:val="00832613"/>
    <w:rsid w:val="00832789"/>
    <w:rsid w:val="00835158"/>
    <w:rsid w:val="00836AAD"/>
    <w:rsid w:val="00837D3C"/>
    <w:rsid w:val="008453A2"/>
    <w:rsid w:val="00846F0A"/>
    <w:rsid w:val="00851D5A"/>
    <w:rsid w:val="0085624F"/>
    <w:rsid w:val="00857C16"/>
    <w:rsid w:val="00861CE1"/>
    <w:rsid w:val="00862125"/>
    <w:rsid w:val="008624E8"/>
    <w:rsid w:val="008631BC"/>
    <w:rsid w:val="00863504"/>
    <w:rsid w:val="00866C87"/>
    <w:rsid w:val="00870767"/>
    <w:rsid w:val="00876577"/>
    <w:rsid w:val="00885629"/>
    <w:rsid w:val="00895501"/>
    <w:rsid w:val="0089668E"/>
    <w:rsid w:val="00897DA4"/>
    <w:rsid w:val="008A2411"/>
    <w:rsid w:val="008B026C"/>
    <w:rsid w:val="008B266A"/>
    <w:rsid w:val="008B35DC"/>
    <w:rsid w:val="008B78B9"/>
    <w:rsid w:val="008C3451"/>
    <w:rsid w:val="008C5419"/>
    <w:rsid w:val="008D2C72"/>
    <w:rsid w:val="008D3332"/>
    <w:rsid w:val="008E1E82"/>
    <w:rsid w:val="008E2AD2"/>
    <w:rsid w:val="008E2BB3"/>
    <w:rsid w:val="008E4259"/>
    <w:rsid w:val="008E4BC6"/>
    <w:rsid w:val="008E5BA6"/>
    <w:rsid w:val="008E5FD2"/>
    <w:rsid w:val="008E651D"/>
    <w:rsid w:val="008E7411"/>
    <w:rsid w:val="008E74C7"/>
    <w:rsid w:val="008F08CD"/>
    <w:rsid w:val="008F20BF"/>
    <w:rsid w:val="009031EC"/>
    <w:rsid w:val="00906927"/>
    <w:rsid w:val="0090720C"/>
    <w:rsid w:val="00911825"/>
    <w:rsid w:val="00912331"/>
    <w:rsid w:val="009124F4"/>
    <w:rsid w:val="009205FB"/>
    <w:rsid w:val="00923D91"/>
    <w:rsid w:val="00923E7E"/>
    <w:rsid w:val="00926717"/>
    <w:rsid w:val="00931241"/>
    <w:rsid w:val="00932AD0"/>
    <w:rsid w:val="009347EB"/>
    <w:rsid w:val="00934F2D"/>
    <w:rsid w:val="009414B5"/>
    <w:rsid w:val="009451AB"/>
    <w:rsid w:val="00945583"/>
    <w:rsid w:val="00946027"/>
    <w:rsid w:val="00954FB6"/>
    <w:rsid w:val="009556DD"/>
    <w:rsid w:val="00955ACF"/>
    <w:rsid w:val="009577F0"/>
    <w:rsid w:val="00957A4A"/>
    <w:rsid w:val="00960C72"/>
    <w:rsid w:val="00962821"/>
    <w:rsid w:val="00962F4C"/>
    <w:rsid w:val="009655FA"/>
    <w:rsid w:val="00971A60"/>
    <w:rsid w:val="009743C0"/>
    <w:rsid w:val="009778D4"/>
    <w:rsid w:val="00977B0D"/>
    <w:rsid w:val="009817DA"/>
    <w:rsid w:val="0098199A"/>
    <w:rsid w:val="00982C64"/>
    <w:rsid w:val="009976D8"/>
    <w:rsid w:val="009A1C57"/>
    <w:rsid w:val="009A4A11"/>
    <w:rsid w:val="009B093A"/>
    <w:rsid w:val="009B484A"/>
    <w:rsid w:val="009B7122"/>
    <w:rsid w:val="009C28FE"/>
    <w:rsid w:val="009C4864"/>
    <w:rsid w:val="009C7339"/>
    <w:rsid w:val="009C7AA2"/>
    <w:rsid w:val="009C7DEA"/>
    <w:rsid w:val="009D1300"/>
    <w:rsid w:val="009D16C4"/>
    <w:rsid w:val="009D40EB"/>
    <w:rsid w:val="009D5393"/>
    <w:rsid w:val="009E0BF8"/>
    <w:rsid w:val="009E11C5"/>
    <w:rsid w:val="009E53AA"/>
    <w:rsid w:val="009F4E12"/>
    <w:rsid w:val="009F70D6"/>
    <w:rsid w:val="00A02DBF"/>
    <w:rsid w:val="00A03B34"/>
    <w:rsid w:val="00A04A1E"/>
    <w:rsid w:val="00A0707E"/>
    <w:rsid w:val="00A12009"/>
    <w:rsid w:val="00A130E6"/>
    <w:rsid w:val="00A1316D"/>
    <w:rsid w:val="00A15647"/>
    <w:rsid w:val="00A17911"/>
    <w:rsid w:val="00A212A9"/>
    <w:rsid w:val="00A21AF6"/>
    <w:rsid w:val="00A24797"/>
    <w:rsid w:val="00A24E8B"/>
    <w:rsid w:val="00A27855"/>
    <w:rsid w:val="00A27E8F"/>
    <w:rsid w:val="00A31C8F"/>
    <w:rsid w:val="00A32D0B"/>
    <w:rsid w:val="00A36D3E"/>
    <w:rsid w:val="00A403E7"/>
    <w:rsid w:val="00A44B87"/>
    <w:rsid w:val="00A47B1E"/>
    <w:rsid w:val="00A537A2"/>
    <w:rsid w:val="00A55BA2"/>
    <w:rsid w:val="00A615D2"/>
    <w:rsid w:val="00A62EDB"/>
    <w:rsid w:val="00A63D67"/>
    <w:rsid w:val="00A6618A"/>
    <w:rsid w:val="00A66A8D"/>
    <w:rsid w:val="00A708FB"/>
    <w:rsid w:val="00A70A29"/>
    <w:rsid w:val="00A718EA"/>
    <w:rsid w:val="00A74640"/>
    <w:rsid w:val="00A83970"/>
    <w:rsid w:val="00A8475E"/>
    <w:rsid w:val="00A85E18"/>
    <w:rsid w:val="00A87C9B"/>
    <w:rsid w:val="00A922A6"/>
    <w:rsid w:val="00A93954"/>
    <w:rsid w:val="00A947DA"/>
    <w:rsid w:val="00A9663F"/>
    <w:rsid w:val="00A96A4A"/>
    <w:rsid w:val="00AA2825"/>
    <w:rsid w:val="00AB2D94"/>
    <w:rsid w:val="00AB68C7"/>
    <w:rsid w:val="00AC1EA8"/>
    <w:rsid w:val="00AC2EC5"/>
    <w:rsid w:val="00AC401C"/>
    <w:rsid w:val="00AC78BD"/>
    <w:rsid w:val="00AC7E87"/>
    <w:rsid w:val="00AD3E32"/>
    <w:rsid w:val="00AD73D6"/>
    <w:rsid w:val="00AD7E80"/>
    <w:rsid w:val="00AE01EC"/>
    <w:rsid w:val="00AE3CD3"/>
    <w:rsid w:val="00AE4A61"/>
    <w:rsid w:val="00AF2158"/>
    <w:rsid w:val="00AF294B"/>
    <w:rsid w:val="00AF5B52"/>
    <w:rsid w:val="00B04077"/>
    <w:rsid w:val="00B042F1"/>
    <w:rsid w:val="00B04515"/>
    <w:rsid w:val="00B214C0"/>
    <w:rsid w:val="00B215D5"/>
    <w:rsid w:val="00B26F9D"/>
    <w:rsid w:val="00B312F7"/>
    <w:rsid w:val="00B321D7"/>
    <w:rsid w:val="00B35563"/>
    <w:rsid w:val="00B37E89"/>
    <w:rsid w:val="00B40DC9"/>
    <w:rsid w:val="00B44EF9"/>
    <w:rsid w:val="00B47A6C"/>
    <w:rsid w:val="00B51204"/>
    <w:rsid w:val="00B55FD3"/>
    <w:rsid w:val="00B57689"/>
    <w:rsid w:val="00B61D50"/>
    <w:rsid w:val="00B64F17"/>
    <w:rsid w:val="00B66846"/>
    <w:rsid w:val="00B71ADE"/>
    <w:rsid w:val="00B7517E"/>
    <w:rsid w:val="00B852AC"/>
    <w:rsid w:val="00B92602"/>
    <w:rsid w:val="00B970D7"/>
    <w:rsid w:val="00BA2A0D"/>
    <w:rsid w:val="00BA632D"/>
    <w:rsid w:val="00BB1BC3"/>
    <w:rsid w:val="00BB21CD"/>
    <w:rsid w:val="00BB343D"/>
    <w:rsid w:val="00BB5DDF"/>
    <w:rsid w:val="00BC224D"/>
    <w:rsid w:val="00BC4615"/>
    <w:rsid w:val="00BD14F6"/>
    <w:rsid w:val="00BD2818"/>
    <w:rsid w:val="00BD5B07"/>
    <w:rsid w:val="00BE08DB"/>
    <w:rsid w:val="00BE1CE8"/>
    <w:rsid w:val="00BE2515"/>
    <w:rsid w:val="00BE3E7B"/>
    <w:rsid w:val="00BE5C83"/>
    <w:rsid w:val="00BF03DF"/>
    <w:rsid w:val="00BF0D26"/>
    <w:rsid w:val="00BF1115"/>
    <w:rsid w:val="00BF2FA2"/>
    <w:rsid w:val="00BF3EBB"/>
    <w:rsid w:val="00C02276"/>
    <w:rsid w:val="00C06A86"/>
    <w:rsid w:val="00C0733C"/>
    <w:rsid w:val="00C14DCB"/>
    <w:rsid w:val="00C17340"/>
    <w:rsid w:val="00C22605"/>
    <w:rsid w:val="00C25C86"/>
    <w:rsid w:val="00C25F37"/>
    <w:rsid w:val="00C26A18"/>
    <w:rsid w:val="00C31AC5"/>
    <w:rsid w:val="00C327A2"/>
    <w:rsid w:val="00C32FDE"/>
    <w:rsid w:val="00C36F50"/>
    <w:rsid w:val="00C400C6"/>
    <w:rsid w:val="00C40EFA"/>
    <w:rsid w:val="00C42EF1"/>
    <w:rsid w:val="00C4306D"/>
    <w:rsid w:val="00C44950"/>
    <w:rsid w:val="00C44CAE"/>
    <w:rsid w:val="00C45199"/>
    <w:rsid w:val="00C56620"/>
    <w:rsid w:val="00C66440"/>
    <w:rsid w:val="00C67BE1"/>
    <w:rsid w:val="00C706E5"/>
    <w:rsid w:val="00C80D73"/>
    <w:rsid w:val="00C80EFF"/>
    <w:rsid w:val="00C8178E"/>
    <w:rsid w:val="00C81ECF"/>
    <w:rsid w:val="00C83AE7"/>
    <w:rsid w:val="00C947D0"/>
    <w:rsid w:val="00CA163A"/>
    <w:rsid w:val="00CA170E"/>
    <w:rsid w:val="00CA1D4D"/>
    <w:rsid w:val="00CA2D6D"/>
    <w:rsid w:val="00CB4796"/>
    <w:rsid w:val="00CC2F1C"/>
    <w:rsid w:val="00CC4223"/>
    <w:rsid w:val="00CC70B3"/>
    <w:rsid w:val="00CC763C"/>
    <w:rsid w:val="00CD1396"/>
    <w:rsid w:val="00CD3598"/>
    <w:rsid w:val="00CE267A"/>
    <w:rsid w:val="00CE543E"/>
    <w:rsid w:val="00CE67D0"/>
    <w:rsid w:val="00CE77D9"/>
    <w:rsid w:val="00CE7F90"/>
    <w:rsid w:val="00CF6DA6"/>
    <w:rsid w:val="00CF7079"/>
    <w:rsid w:val="00D01390"/>
    <w:rsid w:val="00D04660"/>
    <w:rsid w:val="00D04BB3"/>
    <w:rsid w:val="00D0584B"/>
    <w:rsid w:val="00D15663"/>
    <w:rsid w:val="00D15B57"/>
    <w:rsid w:val="00D163A2"/>
    <w:rsid w:val="00D20567"/>
    <w:rsid w:val="00D2252B"/>
    <w:rsid w:val="00D227B2"/>
    <w:rsid w:val="00D24988"/>
    <w:rsid w:val="00D31AC0"/>
    <w:rsid w:val="00D340FC"/>
    <w:rsid w:val="00D349AA"/>
    <w:rsid w:val="00D37228"/>
    <w:rsid w:val="00D3776B"/>
    <w:rsid w:val="00D42954"/>
    <w:rsid w:val="00D42A51"/>
    <w:rsid w:val="00D43900"/>
    <w:rsid w:val="00D44930"/>
    <w:rsid w:val="00D47526"/>
    <w:rsid w:val="00D51769"/>
    <w:rsid w:val="00D51C86"/>
    <w:rsid w:val="00D51EB1"/>
    <w:rsid w:val="00D529E1"/>
    <w:rsid w:val="00D55D96"/>
    <w:rsid w:val="00D57734"/>
    <w:rsid w:val="00D60115"/>
    <w:rsid w:val="00D609B4"/>
    <w:rsid w:val="00D6562E"/>
    <w:rsid w:val="00D6674B"/>
    <w:rsid w:val="00D71803"/>
    <w:rsid w:val="00D7267E"/>
    <w:rsid w:val="00D7329A"/>
    <w:rsid w:val="00D75F84"/>
    <w:rsid w:val="00D76024"/>
    <w:rsid w:val="00D82466"/>
    <w:rsid w:val="00D82B10"/>
    <w:rsid w:val="00D8390B"/>
    <w:rsid w:val="00D83C31"/>
    <w:rsid w:val="00D84CA9"/>
    <w:rsid w:val="00D8510D"/>
    <w:rsid w:val="00D85D75"/>
    <w:rsid w:val="00D90937"/>
    <w:rsid w:val="00D91933"/>
    <w:rsid w:val="00D950E4"/>
    <w:rsid w:val="00D9545A"/>
    <w:rsid w:val="00D96CC0"/>
    <w:rsid w:val="00DA246D"/>
    <w:rsid w:val="00DA75F1"/>
    <w:rsid w:val="00DB012F"/>
    <w:rsid w:val="00DB0532"/>
    <w:rsid w:val="00DB1938"/>
    <w:rsid w:val="00DB4441"/>
    <w:rsid w:val="00DB4571"/>
    <w:rsid w:val="00DB547E"/>
    <w:rsid w:val="00DB6627"/>
    <w:rsid w:val="00DB75F6"/>
    <w:rsid w:val="00DB769A"/>
    <w:rsid w:val="00DC00A2"/>
    <w:rsid w:val="00DC76C8"/>
    <w:rsid w:val="00DD1654"/>
    <w:rsid w:val="00DD4A45"/>
    <w:rsid w:val="00DD4E4F"/>
    <w:rsid w:val="00DE0EB0"/>
    <w:rsid w:val="00DE107C"/>
    <w:rsid w:val="00DE6E87"/>
    <w:rsid w:val="00DF0DC7"/>
    <w:rsid w:val="00DF1DAF"/>
    <w:rsid w:val="00DF20C0"/>
    <w:rsid w:val="00DF6390"/>
    <w:rsid w:val="00DF68C1"/>
    <w:rsid w:val="00DF7A91"/>
    <w:rsid w:val="00E00D6E"/>
    <w:rsid w:val="00E042A4"/>
    <w:rsid w:val="00E04CEE"/>
    <w:rsid w:val="00E06556"/>
    <w:rsid w:val="00E068FC"/>
    <w:rsid w:val="00E0694F"/>
    <w:rsid w:val="00E076DB"/>
    <w:rsid w:val="00E11E6C"/>
    <w:rsid w:val="00E11E7A"/>
    <w:rsid w:val="00E14967"/>
    <w:rsid w:val="00E14EF8"/>
    <w:rsid w:val="00E24269"/>
    <w:rsid w:val="00E2561B"/>
    <w:rsid w:val="00E26C91"/>
    <w:rsid w:val="00E32FA0"/>
    <w:rsid w:val="00E37352"/>
    <w:rsid w:val="00E400B4"/>
    <w:rsid w:val="00E406C6"/>
    <w:rsid w:val="00E42123"/>
    <w:rsid w:val="00E44540"/>
    <w:rsid w:val="00E44E15"/>
    <w:rsid w:val="00E5002B"/>
    <w:rsid w:val="00E50658"/>
    <w:rsid w:val="00E52CFE"/>
    <w:rsid w:val="00E54CA1"/>
    <w:rsid w:val="00E6117D"/>
    <w:rsid w:val="00E62174"/>
    <w:rsid w:val="00E621E8"/>
    <w:rsid w:val="00E62642"/>
    <w:rsid w:val="00E62B3A"/>
    <w:rsid w:val="00E63946"/>
    <w:rsid w:val="00E65AF1"/>
    <w:rsid w:val="00E71100"/>
    <w:rsid w:val="00E72B1D"/>
    <w:rsid w:val="00E75688"/>
    <w:rsid w:val="00E86692"/>
    <w:rsid w:val="00E87B7A"/>
    <w:rsid w:val="00E9285E"/>
    <w:rsid w:val="00E933C4"/>
    <w:rsid w:val="00E96A57"/>
    <w:rsid w:val="00EA0DA2"/>
    <w:rsid w:val="00EB3425"/>
    <w:rsid w:val="00EB3F9F"/>
    <w:rsid w:val="00EB4CED"/>
    <w:rsid w:val="00EB7C7B"/>
    <w:rsid w:val="00EC21F9"/>
    <w:rsid w:val="00EC410B"/>
    <w:rsid w:val="00EC6AB5"/>
    <w:rsid w:val="00ED04C3"/>
    <w:rsid w:val="00ED32F8"/>
    <w:rsid w:val="00ED3D10"/>
    <w:rsid w:val="00ED5628"/>
    <w:rsid w:val="00ED6343"/>
    <w:rsid w:val="00EE329D"/>
    <w:rsid w:val="00EF2C60"/>
    <w:rsid w:val="00EF56CB"/>
    <w:rsid w:val="00EF70B6"/>
    <w:rsid w:val="00F018EB"/>
    <w:rsid w:val="00F027C2"/>
    <w:rsid w:val="00F07CA3"/>
    <w:rsid w:val="00F154A2"/>
    <w:rsid w:val="00F15C78"/>
    <w:rsid w:val="00F16D5C"/>
    <w:rsid w:val="00F20DF6"/>
    <w:rsid w:val="00F20E2A"/>
    <w:rsid w:val="00F221D9"/>
    <w:rsid w:val="00F261FE"/>
    <w:rsid w:val="00F33B97"/>
    <w:rsid w:val="00F34228"/>
    <w:rsid w:val="00F3432E"/>
    <w:rsid w:val="00F34F07"/>
    <w:rsid w:val="00F403C8"/>
    <w:rsid w:val="00F40496"/>
    <w:rsid w:val="00F41BCD"/>
    <w:rsid w:val="00F41E8D"/>
    <w:rsid w:val="00F4437C"/>
    <w:rsid w:val="00F45BAF"/>
    <w:rsid w:val="00F45E39"/>
    <w:rsid w:val="00F47A71"/>
    <w:rsid w:val="00F50E7C"/>
    <w:rsid w:val="00F55070"/>
    <w:rsid w:val="00F555AB"/>
    <w:rsid w:val="00F5674F"/>
    <w:rsid w:val="00F61649"/>
    <w:rsid w:val="00F63333"/>
    <w:rsid w:val="00F63A79"/>
    <w:rsid w:val="00F6435A"/>
    <w:rsid w:val="00F67248"/>
    <w:rsid w:val="00F67EAF"/>
    <w:rsid w:val="00F7194D"/>
    <w:rsid w:val="00F7198D"/>
    <w:rsid w:val="00F75162"/>
    <w:rsid w:val="00F7541B"/>
    <w:rsid w:val="00F767D8"/>
    <w:rsid w:val="00F77728"/>
    <w:rsid w:val="00F77BB3"/>
    <w:rsid w:val="00F801D9"/>
    <w:rsid w:val="00F823CD"/>
    <w:rsid w:val="00F86CA1"/>
    <w:rsid w:val="00F87353"/>
    <w:rsid w:val="00F907D3"/>
    <w:rsid w:val="00F952C6"/>
    <w:rsid w:val="00FA4D15"/>
    <w:rsid w:val="00FA55D6"/>
    <w:rsid w:val="00FA5A48"/>
    <w:rsid w:val="00FA6682"/>
    <w:rsid w:val="00FB1BAE"/>
    <w:rsid w:val="00FB605A"/>
    <w:rsid w:val="00FB626C"/>
    <w:rsid w:val="00FB706C"/>
    <w:rsid w:val="00FC02DC"/>
    <w:rsid w:val="00FC378A"/>
    <w:rsid w:val="00FC3D62"/>
    <w:rsid w:val="00FC4B82"/>
    <w:rsid w:val="00FC62FC"/>
    <w:rsid w:val="00FD1D37"/>
    <w:rsid w:val="00FE45ED"/>
    <w:rsid w:val="00FF36A8"/>
    <w:rsid w:val="00FF375B"/>
    <w:rsid w:val="00FF54F4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90FD6A"/>
  <w15:docId w15:val="{35C5C58B-40F3-42B1-9445-9529BC71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2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C5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1E4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574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A7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0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2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F21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21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215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2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2158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F56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67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6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674F"/>
    <w:rPr>
      <w:rFonts w:cs="Times New Roman"/>
    </w:rPr>
  </w:style>
  <w:style w:type="table" w:styleId="TableGrid">
    <w:name w:val="Table Grid"/>
    <w:basedOn w:val="TableNormal"/>
    <w:locked/>
    <w:rsid w:val="00FC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1BAE"/>
    <w:rPr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F20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20BC"/>
    <w:rPr>
      <w:rFonts w:eastAsiaTheme="minorHAnsi" w:cstheme="minorBidi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1E4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Spacing">
    <w:name w:val="No Spacing"/>
    <w:uiPriority w:val="1"/>
    <w:qFormat/>
    <w:rsid w:val="00213319"/>
    <w:rPr>
      <w:lang w:eastAsia="en-US"/>
    </w:rPr>
  </w:style>
  <w:style w:type="table" w:customStyle="1" w:styleId="TableGrid1">
    <w:name w:val="Table Grid1"/>
    <w:basedOn w:val="TableNormal"/>
    <w:next w:val="TableGrid"/>
    <w:rsid w:val="00CD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B68E-395F-45E2-AF22-5FEC87F9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 of the Roll Back Malaria (RBM)- Malaria in Pregnancy (MIP) Working Group Meeting</vt:lpstr>
    </vt:vector>
  </TitlesOfParts>
  <Company>Jhpiego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 of the Roll Back Malaria (RBM)- Malaria in Pregnancy (MIP) Working Group Meeting</dc:title>
  <dc:creator>Elaine Roman</dc:creator>
  <cp:lastModifiedBy>Kristen Vibbert</cp:lastModifiedBy>
  <cp:revision>8</cp:revision>
  <cp:lastPrinted>2015-05-07T20:05:00Z</cp:lastPrinted>
  <dcterms:created xsi:type="dcterms:W3CDTF">2017-09-14T16:11:00Z</dcterms:created>
  <dcterms:modified xsi:type="dcterms:W3CDTF">2017-09-19T08:54:00Z</dcterms:modified>
</cp:coreProperties>
</file>